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6F" w:rsidRPr="008B3B64" w:rsidRDefault="00AC7B6F" w:rsidP="00AC7B6F">
      <w:pPr>
        <w:widowControl/>
        <w:jc w:val="left"/>
        <w:rPr>
          <w:rFonts w:ascii="楷体" w:eastAsia="楷体" w:hAnsi="楷体" w:cs="楷体"/>
          <w:b/>
          <w:bCs/>
          <w:sz w:val="32"/>
          <w:szCs w:val="32"/>
        </w:rPr>
      </w:pPr>
      <w:r w:rsidRPr="008B3B64">
        <w:rPr>
          <w:rFonts w:ascii="楷体" w:eastAsia="楷体" w:hAnsi="楷体" w:cs="楷体" w:hint="eastAsia"/>
          <w:b/>
          <w:bCs/>
          <w:sz w:val="32"/>
          <w:szCs w:val="32"/>
        </w:rPr>
        <w:t>附件：</w:t>
      </w:r>
    </w:p>
    <w:p w:rsidR="00AC7B6F" w:rsidRPr="008B3B64" w:rsidRDefault="00AC7B6F" w:rsidP="00AC7B6F">
      <w:pPr>
        <w:widowControl/>
        <w:jc w:val="center"/>
        <w:rPr>
          <w:rFonts w:ascii="楷体" w:eastAsia="楷体" w:hAnsi="楷体" w:cs="楷体"/>
          <w:b/>
          <w:bCs/>
          <w:sz w:val="32"/>
          <w:szCs w:val="32"/>
        </w:rPr>
      </w:pPr>
      <w:bookmarkStart w:id="0" w:name="_GoBack"/>
      <w:r w:rsidRPr="008B3B64">
        <w:rPr>
          <w:rFonts w:ascii="楷体" w:eastAsia="楷体" w:hAnsi="楷体" w:cs="楷体" w:hint="eastAsia"/>
          <w:b/>
          <w:bCs/>
          <w:sz w:val="32"/>
          <w:szCs w:val="32"/>
        </w:rPr>
        <w:t>校园</w:t>
      </w:r>
      <w:proofErr w:type="gramStart"/>
      <w:r w:rsidRPr="008B3B64">
        <w:rPr>
          <w:rFonts w:ascii="楷体" w:eastAsia="楷体" w:hAnsi="楷体" w:cs="楷体" w:hint="eastAsia"/>
          <w:b/>
          <w:bCs/>
          <w:sz w:val="32"/>
          <w:szCs w:val="32"/>
        </w:rPr>
        <w:t>贷风险</w:t>
      </w:r>
      <w:proofErr w:type="gramEnd"/>
      <w:r w:rsidRPr="008B3B64">
        <w:rPr>
          <w:rFonts w:ascii="楷体" w:eastAsia="楷体" w:hAnsi="楷体" w:cs="楷体" w:hint="eastAsia"/>
          <w:b/>
          <w:bCs/>
          <w:sz w:val="32"/>
          <w:szCs w:val="32"/>
        </w:rPr>
        <w:t>告知书</w:t>
      </w:r>
    </w:p>
    <w:bookmarkEnd w:id="0"/>
    <w:p w:rsidR="00AC7B6F" w:rsidRPr="00BF0F1A" w:rsidRDefault="00AC7B6F" w:rsidP="00AC7B6F">
      <w:pPr>
        <w:widowControl/>
        <w:jc w:val="center"/>
        <w:rPr>
          <w:rFonts w:ascii="仿宋" w:eastAsia="仿宋" w:hAnsi="仿宋"/>
          <w:b/>
          <w:sz w:val="32"/>
          <w:szCs w:val="32"/>
        </w:rPr>
      </w:pP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为帮助在校学生提高对非法校园贷的认知，增强对非法校园贷的风险防范意识，切实维护广大学生的合法权益，根据中国银监会 教育部 人力资源社会保障部《关于进一步加强校园贷规范管理工作的通知》（银监发〔2017〕26号）精神，现将有关非法校园贷的风险告知如下。</w:t>
      </w:r>
    </w:p>
    <w:p w:rsidR="00AC7B6F" w:rsidRPr="008B3B64" w:rsidRDefault="00AC7B6F" w:rsidP="00AC7B6F">
      <w:pPr>
        <w:widowControl/>
        <w:ind w:firstLineChars="200" w:firstLine="643"/>
        <w:jc w:val="left"/>
        <w:rPr>
          <w:rFonts w:ascii="楷体" w:eastAsia="楷体" w:hAnsi="楷体" w:cs="楷体"/>
          <w:b/>
          <w:bCs/>
          <w:sz w:val="32"/>
          <w:szCs w:val="32"/>
        </w:rPr>
      </w:pPr>
      <w:r w:rsidRPr="008B3B64">
        <w:rPr>
          <w:rFonts w:ascii="楷体" w:eastAsia="楷体" w:hAnsi="楷体" w:cs="楷体" w:hint="eastAsia"/>
          <w:b/>
          <w:bCs/>
          <w:sz w:val="32"/>
          <w:szCs w:val="32"/>
        </w:rPr>
        <w:t>一、什么是非法校园贷</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目前，国家明确规定，只有银行业金融机构可以为大学生提供合法合</w:t>
      </w:r>
      <w:proofErr w:type="gramStart"/>
      <w:r w:rsidRPr="00BF0F1A">
        <w:rPr>
          <w:rFonts w:ascii="仿宋" w:eastAsia="仿宋" w:hAnsi="仿宋" w:cs="仿宋" w:hint="eastAsia"/>
          <w:sz w:val="32"/>
          <w:szCs w:val="32"/>
        </w:rPr>
        <w:t>规</w:t>
      </w:r>
      <w:proofErr w:type="gramEnd"/>
      <w:r w:rsidRPr="00BF0F1A">
        <w:rPr>
          <w:rFonts w:ascii="仿宋" w:eastAsia="仿宋" w:hAnsi="仿宋" w:cs="仿宋" w:hint="eastAsia"/>
          <w:sz w:val="32"/>
          <w:szCs w:val="32"/>
        </w:rPr>
        <w:t>的信贷服务。除银行业金融机构之外的任何机构（包括各类消费分期平台、网络借贷平台等）为大学生提供的信贷服务均 为非法校园贷。</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非法校园贷有三大特点：其一，借贷人基本上都是在校大学生；其二，放贷门槛低，一开始借贷金额都不高，但通过收取高额手续费、服务费、“砍头息”、罚息等，利滚利，翻倍速度极快，让借贷人不堪重负；其三，经常采用骚扰、恐吓、威胁甚至暴力等手段催逼还款。</w:t>
      </w:r>
    </w:p>
    <w:p w:rsidR="00AC7B6F" w:rsidRPr="008B3B64" w:rsidRDefault="00AC7B6F" w:rsidP="00AC7B6F">
      <w:pPr>
        <w:widowControl/>
        <w:ind w:firstLineChars="200" w:firstLine="643"/>
        <w:jc w:val="left"/>
        <w:rPr>
          <w:rFonts w:ascii="楷体" w:eastAsia="楷体" w:hAnsi="楷体" w:cs="楷体"/>
          <w:b/>
          <w:bCs/>
          <w:sz w:val="32"/>
          <w:szCs w:val="32"/>
        </w:rPr>
      </w:pPr>
      <w:r w:rsidRPr="008B3B64">
        <w:rPr>
          <w:rFonts w:ascii="楷体" w:eastAsia="楷体" w:hAnsi="楷体" w:cs="楷体" w:hint="eastAsia"/>
          <w:b/>
          <w:bCs/>
          <w:sz w:val="32"/>
          <w:szCs w:val="32"/>
        </w:rPr>
        <w:t>二、非法校园贷的风险和危害</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一是诱骗借贷风险。一些非法校园</w:t>
      </w:r>
      <w:proofErr w:type="gramStart"/>
      <w:r w:rsidRPr="00BF0F1A">
        <w:rPr>
          <w:rFonts w:ascii="仿宋" w:eastAsia="仿宋" w:hAnsi="仿宋" w:cs="仿宋" w:hint="eastAsia"/>
          <w:sz w:val="32"/>
          <w:szCs w:val="32"/>
        </w:rPr>
        <w:t>贷机构通过</w:t>
      </w:r>
      <w:proofErr w:type="gramEnd"/>
      <w:r w:rsidRPr="00BF0F1A">
        <w:rPr>
          <w:rFonts w:ascii="仿宋" w:eastAsia="仿宋" w:hAnsi="仿宋" w:cs="仿宋" w:hint="eastAsia"/>
          <w:sz w:val="32"/>
          <w:szCs w:val="32"/>
        </w:rPr>
        <w:t>宣传推介，发展营销人员，诱导学生高息借贷用于超前消费等活动；一些不良培训机构、职业中介机构等打着专业培训、推荐就业等幌子，捆绑推荐借贷业务，诱骗学生通过高息借贷缴纳培训费、中介费。</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二是超高利息风险。非法校园</w:t>
      </w:r>
      <w:proofErr w:type="gramStart"/>
      <w:r w:rsidRPr="00BF0F1A">
        <w:rPr>
          <w:rFonts w:ascii="仿宋" w:eastAsia="仿宋" w:hAnsi="仿宋" w:cs="仿宋" w:hint="eastAsia"/>
          <w:sz w:val="32"/>
          <w:szCs w:val="32"/>
        </w:rPr>
        <w:t>贷往往</w:t>
      </w:r>
      <w:proofErr w:type="gramEnd"/>
      <w:r w:rsidRPr="00BF0F1A">
        <w:rPr>
          <w:rFonts w:ascii="仿宋" w:eastAsia="仿宋" w:hAnsi="仿宋" w:cs="仿宋" w:hint="eastAsia"/>
          <w:sz w:val="32"/>
          <w:szCs w:val="32"/>
        </w:rPr>
        <w:t>使用低息、免息等诱惑性宣传，引诱学生借款，但在实际签订的合同中，会隐蔽约定高额手续费、服务费、“砍头息”、罚息、利滚利等典型的高利贷条款，有的贷款实际利率达到70%，甚至更高，学生一旦借款，便要承担超高利息，不堪重负。</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三是催收骚扰威胁风险。大多数非法校园</w:t>
      </w:r>
      <w:proofErr w:type="gramStart"/>
      <w:r w:rsidRPr="00BF0F1A">
        <w:rPr>
          <w:rFonts w:ascii="仿宋" w:eastAsia="仿宋" w:hAnsi="仿宋" w:cs="仿宋" w:hint="eastAsia"/>
          <w:sz w:val="32"/>
          <w:szCs w:val="32"/>
        </w:rPr>
        <w:t>贷机构为了</w:t>
      </w:r>
      <w:proofErr w:type="gramEnd"/>
      <w:r w:rsidRPr="00BF0F1A">
        <w:rPr>
          <w:rFonts w:ascii="仿宋" w:eastAsia="仿宋" w:hAnsi="仿宋" w:cs="仿宋" w:hint="eastAsia"/>
          <w:sz w:val="32"/>
          <w:szCs w:val="32"/>
        </w:rPr>
        <w:t>强制学生还本付息，往往针对大学生活动场所固定、社会经验缺乏、有家庭为其兜底等特点，采取威逼、胁迫、恐吓，甚至直接使用暴</w:t>
      </w:r>
      <w:r w:rsidRPr="00BF0F1A">
        <w:rPr>
          <w:rFonts w:ascii="仿宋" w:eastAsia="仿宋" w:hAnsi="仿宋" w:cs="仿宋" w:hint="eastAsia"/>
          <w:sz w:val="32"/>
          <w:szCs w:val="32"/>
        </w:rPr>
        <w:lastRenderedPageBreak/>
        <w:t>力等手段进行催收，影响学生正常的学习和生活，使学生不堪忍受，有的学生甚至因此自杀。</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四是个人信息隐私泄露风险。一些学生由于缺乏自我防范意识，借用自己身份证给</w:t>
      </w:r>
      <w:proofErr w:type="gramStart"/>
      <w:r w:rsidRPr="00BF0F1A">
        <w:rPr>
          <w:rFonts w:ascii="仿宋" w:eastAsia="仿宋" w:hAnsi="仿宋" w:cs="仿宋" w:hint="eastAsia"/>
          <w:sz w:val="32"/>
          <w:szCs w:val="32"/>
        </w:rPr>
        <w:t>同学申办</w:t>
      </w:r>
      <w:proofErr w:type="gramEnd"/>
      <w:r w:rsidRPr="00BF0F1A">
        <w:rPr>
          <w:rFonts w:ascii="仿宋" w:eastAsia="仿宋" w:hAnsi="仿宋" w:cs="仿宋" w:hint="eastAsia"/>
          <w:sz w:val="32"/>
          <w:szCs w:val="32"/>
        </w:rPr>
        <w:t>贷款，致使自己深陷非法校园贷陷阱。一些非法校园</w:t>
      </w:r>
      <w:proofErr w:type="gramStart"/>
      <w:r w:rsidRPr="00BF0F1A">
        <w:rPr>
          <w:rFonts w:ascii="仿宋" w:eastAsia="仿宋" w:hAnsi="仿宋" w:cs="仿宋" w:hint="eastAsia"/>
          <w:sz w:val="32"/>
          <w:szCs w:val="32"/>
        </w:rPr>
        <w:t>贷机构将其</w:t>
      </w:r>
      <w:proofErr w:type="gramEnd"/>
      <w:r w:rsidRPr="00BF0F1A">
        <w:rPr>
          <w:rFonts w:ascii="仿宋" w:eastAsia="仿宋" w:hAnsi="仿宋" w:cs="仿宋" w:hint="eastAsia"/>
          <w:sz w:val="32"/>
          <w:szCs w:val="32"/>
        </w:rPr>
        <w:t>获取的学生个人身份信息、家庭信息、隐私资料等，泄露给非法黑中介，在互联网上流传，如此前曝光的“裸条事件”等，给学生的身心造成极大伤害，严重影响学生今后成长。</w:t>
      </w:r>
    </w:p>
    <w:p w:rsidR="00AC7B6F" w:rsidRPr="008B3B64" w:rsidRDefault="00AC7B6F" w:rsidP="00AC7B6F">
      <w:pPr>
        <w:widowControl/>
        <w:ind w:firstLineChars="200" w:firstLine="643"/>
        <w:jc w:val="left"/>
        <w:rPr>
          <w:rFonts w:ascii="楷体" w:eastAsia="楷体" w:hAnsi="楷体" w:cs="楷体"/>
          <w:b/>
          <w:bCs/>
          <w:sz w:val="32"/>
          <w:szCs w:val="32"/>
        </w:rPr>
      </w:pPr>
      <w:r w:rsidRPr="008B3B64">
        <w:rPr>
          <w:rFonts w:ascii="楷体" w:eastAsia="楷体" w:hAnsi="楷体" w:cs="楷体" w:hint="eastAsia"/>
          <w:b/>
          <w:bCs/>
          <w:sz w:val="32"/>
          <w:szCs w:val="32"/>
        </w:rPr>
        <w:t>三、如何对待校园贷</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（一）遇到困难，应主动向学校寻求帮助。国家的高校资助政策体系可以保障家庭经济困难学生完成学业，如学习生活面临经济困难，学生应向学校提出帮助诉求，学校会积极采取措施给予资助。</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（二）量力而行，理性消费，树立正确的消费观。学生应根据自身经济状况合理消费，务必量力而行，杜绝超出自身承担能力的高消费和超前消费。</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（三）学习金融知识，提高金融诈骗和不良借贷的防范意识。当前各类金融产品层出不穷，广大学生应主动了解和学习金融知识，提高辨别合法金融产品的能力，谨防落入欺诈陷阱。</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（四）选择银行业金融机构申请贷款。现阶段，国家正开展校园</w:t>
      </w:r>
      <w:proofErr w:type="gramStart"/>
      <w:r w:rsidRPr="00BF0F1A">
        <w:rPr>
          <w:rFonts w:ascii="仿宋" w:eastAsia="仿宋" w:hAnsi="仿宋" w:cs="仿宋" w:hint="eastAsia"/>
          <w:sz w:val="32"/>
          <w:szCs w:val="32"/>
        </w:rPr>
        <w:t>贷规范</w:t>
      </w:r>
      <w:proofErr w:type="gramEnd"/>
      <w:r w:rsidRPr="00BF0F1A">
        <w:rPr>
          <w:rFonts w:ascii="仿宋" w:eastAsia="仿宋" w:hAnsi="仿宋" w:cs="仿宋" w:hint="eastAsia"/>
          <w:sz w:val="32"/>
          <w:szCs w:val="32"/>
        </w:rPr>
        <w:t>整顿，要求未经银行业监督管理部门批准设立的机构不得为大学生提供信贷服务。若在消费、创业、培训等方面确有合理的信贷服务需求，</w:t>
      </w:r>
      <w:proofErr w:type="gramStart"/>
      <w:r w:rsidRPr="00BF0F1A">
        <w:rPr>
          <w:rFonts w:ascii="仿宋" w:eastAsia="仿宋" w:hAnsi="仿宋" w:cs="仿宋" w:hint="eastAsia"/>
          <w:sz w:val="32"/>
          <w:szCs w:val="32"/>
        </w:rPr>
        <w:t>应选择向正规</w:t>
      </w:r>
      <w:proofErr w:type="gramEnd"/>
      <w:r w:rsidRPr="00BF0F1A">
        <w:rPr>
          <w:rFonts w:ascii="仿宋" w:eastAsia="仿宋" w:hAnsi="仿宋" w:cs="仿宋" w:hint="eastAsia"/>
          <w:sz w:val="32"/>
          <w:szCs w:val="32"/>
        </w:rPr>
        <w:t>银行业金融机构申请。</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五）注意维护自己的合法权益。如因前期疏于防范已陷入非法校园贷的困扰中，自身权益正在或者即将遭受伤害，应及时向学校报告有关情况，寻求金融监管部门、公安部门的介入，维护自己的合法权益（学校非法校园</w:t>
      </w:r>
      <w:proofErr w:type="gramStart"/>
      <w:r w:rsidRPr="00BF0F1A">
        <w:rPr>
          <w:rFonts w:ascii="仿宋" w:eastAsia="仿宋" w:hAnsi="仿宋" w:cs="仿宋" w:hint="eastAsia"/>
          <w:sz w:val="32"/>
          <w:szCs w:val="32"/>
        </w:rPr>
        <w:t>贷投诉</w:t>
      </w:r>
      <w:proofErr w:type="gramEnd"/>
      <w:r w:rsidRPr="00BF0F1A">
        <w:rPr>
          <w:rFonts w:ascii="仿宋" w:eastAsia="仿宋" w:hAnsi="仿宋" w:cs="仿宋" w:hint="eastAsia"/>
          <w:sz w:val="32"/>
          <w:szCs w:val="32"/>
        </w:rPr>
        <w:t>举报电话，保卫处：88120110)。</w:t>
      </w:r>
    </w:p>
    <w:p w:rsidR="00AC7B6F" w:rsidRPr="008B3B64" w:rsidRDefault="00AC7B6F" w:rsidP="00AC7B6F">
      <w:pPr>
        <w:widowControl/>
        <w:ind w:firstLineChars="200" w:firstLine="643"/>
        <w:jc w:val="left"/>
        <w:rPr>
          <w:rFonts w:ascii="楷体" w:eastAsia="楷体" w:hAnsi="楷体" w:cs="楷体"/>
          <w:b/>
          <w:bCs/>
          <w:sz w:val="32"/>
          <w:szCs w:val="32"/>
        </w:rPr>
      </w:pPr>
      <w:r w:rsidRPr="008B3B64">
        <w:rPr>
          <w:rFonts w:ascii="楷体" w:eastAsia="楷体" w:hAnsi="楷体" w:cs="楷体" w:hint="eastAsia"/>
          <w:b/>
          <w:bCs/>
          <w:sz w:val="32"/>
          <w:szCs w:val="32"/>
        </w:rPr>
        <w:t>四、学生个人抄写内容</w:t>
      </w:r>
    </w:p>
    <w:p w:rsidR="00AC7B6F" w:rsidRPr="00BF0F1A"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我已阅读上述内容，对非法校园贷的风险已了解，并承诺远离非法校园贷。</w:t>
      </w:r>
    </w:p>
    <w:p w:rsidR="00AC7B6F" w:rsidRDefault="00AC7B6F" w:rsidP="00AC7B6F">
      <w:pPr>
        <w:spacing w:line="440" w:lineRule="exact"/>
        <w:ind w:firstLineChars="200" w:firstLine="640"/>
        <w:rPr>
          <w:rFonts w:ascii="仿宋" w:eastAsia="仿宋" w:hAnsi="仿宋"/>
          <w:sz w:val="28"/>
          <w:szCs w:val="28"/>
          <w:u w:val="single"/>
        </w:rPr>
      </w:pPr>
      <w:r w:rsidRPr="00BF0F1A">
        <w:rPr>
          <w:rFonts w:ascii="仿宋" w:eastAsia="仿宋" w:hAnsi="仿宋" w:cs="仿宋" w:hint="eastAsia"/>
          <w:sz w:val="32"/>
          <w:szCs w:val="32"/>
        </w:rPr>
        <w:lastRenderedPageBreak/>
        <w:t>学生本人抄写上一段内容并经本人和家长签字：</w:t>
      </w:r>
      <w:r>
        <w:rPr>
          <w:rFonts w:ascii="仿宋" w:eastAsia="仿宋" w:hAnsi="仿宋" w:hint="eastAsia"/>
          <w:sz w:val="28"/>
          <w:szCs w:val="28"/>
          <w:u w:val="single"/>
        </w:rPr>
        <w:t xml:space="preserve">                  </w:t>
      </w:r>
    </w:p>
    <w:p w:rsidR="00AC7B6F" w:rsidRDefault="00AC7B6F" w:rsidP="00AC7B6F">
      <w:pPr>
        <w:spacing w:line="440" w:lineRule="exact"/>
        <w:ind w:firstLineChars="200" w:firstLine="560"/>
        <w:rPr>
          <w:rFonts w:ascii="仿宋" w:eastAsia="仿宋" w:hAnsi="仿宋"/>
          <w:sz w:val="28"/>
          <w:szCs w:val="28"/>
        </w:rPr>
      </w:pPr>
      <w:r>
        <w:rPr>
          <w:rFonts w:ascii="仿宋" w:eastAsia="仿宋" w:hAnsi="仿宋" w:hint="eastAsia"/>
          <w:sz w:val="28"/>
          <w:szCs w:val="28"/>
          <w:u w:val="single"/>
        </w:rPr>
        <w:t xml:space="preserve">                                                            </w:t>
      </w:r>
    </w:p>
    <w:p w:rsidR="00AC7B6F" w:rsidRDefault="00AC7B6F" w:rsidP="00AC7B6F">
      <w:pPr>
        <w:spacing w:line="440" w:lineRule="exact"/>
        <w:ind w:firstLineChars="200" w:firstLine="560"/>
        <w:rPr>
          <w:rFonts w:ascii="仿宋" w:eastAsia="仿宋" w:hAnsi="仿宋"/>
          <w:sz w:val="28"/>
          <w:szCs w:val="28"/>
        </w:rPr>
      </w:pPr>
      <w:r>
        <w:rPr>
          <w:rFonts w:ascii="仿宋" w:eastAsia="仿宋" w:hAnsi="仿宋" w:hint="eastAsia"/>
          <w:sz w:val="28"/>
          <w:szCs w:val="28"/>
          <w:u w:val="single"/>
        </w:rPr>
        <w:t xml:space="preserve">                                                            </w:t>
      </w:r>
    </w:p>
    <w:p w:rsidR="00AC7B6F" w:rsidRPr="008F6894" w:rsidRDefault="00AC7B6F" w:rsidP="00AC7B6F">
      <w:pPr>
        <w:spacing w:line="440" w:lineRule="exact"/>
        <w:ind w:firstLineChars="200" w:firstLine="640"/>
        <w:rPr>
          <w:rFonts w:ascii="仿宋" w:eastAsia="仿宋" w:hAnsi="仿宋" w:cs="仿宋"/>
          <w:sz w:val="32"/>
          <w:szCs w:val="32"/>
        </w:rPr>
      </w:pPr>
      <w:r w:rsidRPr="00BF0F1A">
        <w:rPr>
          <w:rFonts w:ascii="仿宋" w:eastAsia="仿宋" w:hAnsi="仿宋" w:cs="仿宋" w:hint="eastAsia"/>
          <w:sz w:val="32"/>
          <w:szCs w:val="32"/>
        </w:rPr>
        <w:t>学生签名:</w:t>
      </w:r>
      <w:r w:rsidRPr="008F6894">
        <w:rPr>
          <w:rFonts w:ascii="仿宋" w:eastAsia="仿宋" w:hAnsi="仿宋" w:cs="仿宋" w:hint="eastAsia"/>
          <w:sz w:val="32"/>
          <w:szCs w:val="32"/>
        </w:rPr>
        <w:tab/>
        <w:t xml:space="preserve">            </w:t>
      </w:r>
      <w:r w:rsidRPr="00BF0F1A">
        <w:rPr>
          <w:rFonts w:ascii="仿宋" w:eastAsia="仿宋" w:hAnsi="仿宋" w:cs="仿宋" w:hint="eastAsia"/>
          <w:sz w:val="32"/>
          <w:szCs w:val="32"/>
        </w:rPr>
        <w:t>家长签名:</w:t>
      </w:r>
      <w:r>
        <w:rPr>
          <w:rFonts w:ascii="仿宋" w:eastAsia="仿宋" w:hAnsi="仿宋" w:cs="仿宋" w:hint="eastAsia"/>
          <w:sz w:val="32"/>
          <w:szCs w:val="32"/>
        </w:rPr>
        <w:t xml:space="preserve">       </w:t>
      </w:r>
      <w:r w:rsidRPr="008F6894">
        <w:rPr>
          <w:rFonts w:ascii="仿宋" w:eastAsia="仿宋" w:hAnsi="仿宋" w:cs="仿宋" w:hint="eastAsia"/>
          <w:sz w:val="32"/>
          <w:szCs w:val="32"/>
        </w:rPr>
        <w:t xml:space="preserve">    </w:t>
      </w:r>
      <w:r w:rsidRPr="00BF0F1A">
        <w:rPr>
          <w:rFonts w:ascii="仿宋" w:eastAsia="仿宋" w:hAnsi="仿宋" w:cs="仿宋" w:hint="eastAsia"/>
          <w:sz w:val="32"/>
          <w:szCs w:val="32"/>
        </w:rPr>
        <w:t>年</w:t>
      </w:r>
      <w:r>
        <w:rPr>
          <w:rFonts w:ascii="仿宋" w:eastAsia="仿宋" w:hAnsi="仿宋" w:cs="仿宋" w:hint="eastAsia"/>
          <w:sz w:val="32"/>
          <w:szCs w:val="32"/>
        </w:rPr>
        <w:t xml:space="preserve">  </w:t>
      </w:r>
      <w:r w:rsidRPr="00BF0F1A">
        <w:rPr>
          <w:rFonts w:ascii="仿宋" w:eastAsia="仿宋" w:hAnsi="仿宋" w:cs="仿宋" w:hint="eastAsia"/>
          <w:sz w:val="32"/>
          <w:szCs w:val="32"/>
        </w:rPr>
        <w:t>月</w:t>
      </w:r>
      <w:r>
        <w:rPr>
          <w:rFonts w:ascii="仿宋" w:eastAsia="仿宋" w:hAnsi="仿宋" w:cs="仿宋" w:hint="eastAsia"/>
          <w:sz w:val="32"/>
          <w:szCs w:val="32"/>
        </w:rPr>
        <w:t xml:space="preserve">  </w:t>
      </w:r>
      <w:r w:rsidRPr="00BF0F1A">
        <w:rPr>
          <w:rFonts w:ascii="仿宋" w:eastAsia="仿宋" w:hAnsi="仿宋" w:cs="仿宋" w:hint="eastAsia"/>
          <w:sz w:val="32"/>
          <w:szCs w:val="32"/>
        </w:rPr>
        <w:t>日</w:t>
      </w:r>
    </w:p>
    <w:p w:rsidR="00AC7B6F" w:rsidRDefault="00AC7B6F" w:rsidP="00AC7B6F">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                                                        </w:t>
      </w:r>
    </w:p>
    <w:p w:rsidR="00AC7B6F" w:rsidRDefault="00AC7B6F" w:rsidP="00AC7B6F">
      <w:pPr>
        <w:wordWrap w:val="0"/>
        <w:spacing w:line="440" w:lineRule="exact"/>
        <w:ind w:right="1260"/>
        <w:rPr>
          <w:rFonts w:ascii="仿宋" w:eastAsia="仿宋" w:hAnsi="仿宋"/>
          <w:sz w:val="28"/>
          <w:szCs w:val="28"/>
        </w:rPr>
      </w:pPr>
    </w:p>
    <w:p w:rsidR="00AC7B6F" w:rsidRPr="008F6894" w:rsidRDefault="00AC7B6F" w:rsidP="00AC7B6F">
      <w:pPr>
        <w:spacing w:line="440" w:lineRule="exact"/>
        <w:rPr>
          <w:rFonts w:ascii="仿宋" w:eastAsia="仿宋" w:hAnsi="仿宋" w:cs="仿宋"/>
          <w:sz w:val="32"/>
          <w:szCs w:val="32"/>
        </w:rPr>
      </w:pPr>
    </w:p>
    <w:p w:rsidR="00AC7B6F" w:rsidRPr="008F6894" w:rsidRDefault="00AC7B6F" w:rsidP="00AC7B6F">
      <w:pPr>
        <w:spacing w:line="440" w:lineRule="exact"/>
        <w:ind w:right="960" w:firstLineChars="200" w:firstLine="640"/>
        <w:jc w:val="right"/>
        <w:rPr>
          <w:rFonts w:ascii="仿宋" w:eastAsia="仿宋" w:hAnsi="仿宋" w:cs="仿宋"/>
          <w:sz w:val="32"/>
          <w:szCs w:val="32"/>
        </w:rPr>
        <w:sectPr w:rsidR="00AC7B6F" w:rsidRPr="008F6894">
          <w:footerReference w:type="even" r:id="rId5"/>
          <w:footerReference w:type="default" r:id="rId6"/>
          <w:pgSz w:w="11910" w:h="16840"/>
          <w:pgMar w:top="1580" w:right="1600" w:bottom="1440" w:left="1480" w:header="0" w:footer="1256" w:gutter="0"/>
          <w:cols w:space="720"/>
        </w:sectPr>
      </w:pPr>
      <w:r w:rsidRPr="00BF0F1A">
        <w:rPr>
          <w:rFonts w:ascii="仿宋" w:eastAsia="仿宋" w:hAnsi="仿宋" w:cs="仿宋" w:hint="eastAsia"/>
          <w:sz w:val="32"/>
          <w:szCs w:val="32"/>
        </w:rPr>
        <w:t>江西师范大学学生处</w:t>
      </w:r>
    </w:p>
    <w:p w:rsidR="00CB5C59" w:rsidRDefault="00CB5C59"/>
    <w:sectPr w:rsidR="00CB5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71" w:rsidRDefault="00AC7B6F">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944B3D4" wp14:editId="1BB3AABA">
              <wp:simplePos x="0" y="0"/>
              <wp:positionH relativeFrom="page">
                <wp:posOffset>1158240</wp:posOffset>
              </wp:positionH>
              <wp:positionV relativeFrom="page">
                <wp:posOffset>9747250</wp:posOffset>
              </wp:positionV>
              <wp:extent cx="648970" cy="203835"/>
              <wp:effectExtent l="0" t="0" r="17780" b="571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3835"/>
                      </a:xfrm>
                      <a:prstGeom prst="rect">
                        <a:avLst/>
                      </a:prstGeom>
                      <a:noFill/>
                      <a:ln>
                        <a:noFill/>
                      </a:ln>
                    </wps:spPr>
                    <wps:txbx>
                      <w:txbxContent>
                        <w:p w:rsidR="006C6E71" w:rsidRDefault="00AC7B6F">
                          <w:pPr>
                            <w:spacing w:line="301" w:lineRule="exact"/>
                            <w:ind w:left="20"/>
                            <w:rPr>
                              <w:rFonts w:ascii="宋体" w:eastAsia="宋体" w:hAnsi="宋体" w:cs="宋体"/>
                              <w:sz w:val="28"/>
                              <w:szCs w:val="28"/>
                            </w:rPr>
                          </w:pPr>
                          <w:r>
                            <w:rPr>
                              <w:rFonts w:ascii="宋体" w:eastAsia="宋体" w:hAnsi="宋体" w:cs="宋体"/>
                              <w:sz w:val="28"/>
                              <w:szCs w:val="28"/>
                            </w:rPr>
                            <w:t xml:space="preserve">— </w:t>
                          </w:r>
                          <w:r>
                            <w:fldChar w:fldCharType="begin"/>
                          </w:r>
                          <w:r>
                            <w:rPr>
                              <w:rFonts w:ascii="宋体" w:eastAsia="宋体" w:hAnsi="宋体" w:cs="宋体"/>
                              <w:sz w:val="28"/>
                              <w:szCs w:val="28"/>
                            </w:rPr>
                            <w:instrText xml:space="preserve"> PAGE </w:instrText>
                          </w:r>
                          <w:r>
                            <w:fldChar w:fldCharType="separate"/>
                          </w:r>
                          <w:r>
                            <w:rPr>
                              <w:rFonts w:ascii="宋体" w:eastAsia="宋体" w:hAnsi="宋体" w:cs="宋体"/>
                              <w:sz w:val="28"/>
                              <w:szCs w:val="28"/>
                            </w:rPr>
                            <w:t>2</w:t>
                          </w:r>
                          <w:r>
                            <w:fldChar w:fldCharType="end"/>
                          </w:r>
                          <w:r>
                            <w:rPr>
                              <w:rFonts w:ascii="宋体" w:eastAsia="宋体" w:hAnsi="宋体" w:cs="宋体"/>
                              <w:spacing w:val="1"/>
                              <w:sz w:val="28"/>
                              <w:szCs w:val="28"/>
                            </w:rPr>
                            <w:t xml:space="preserve"> </w:t>
                          </w:r>
                          <w:r>
                            <w:rPr>
                              <w:rFonts w:ascii="宋体" w:eastAsia="宋体" w:hAnsi="宋体" w:cs="宋体"/>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1.2pt;margin-top:767.5pt;width:51.1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k3+AEAALYDAAAOAAAAZHJzL2Uyb0RvYy54bWysU82O0zAQviPxDpbvNG23LCVqulp2tQhp&#10;+ZEWHmDqOI1F4jFjt0l5APYNOHHhznP1ORg7bVnghrhYk/n55ptvJouLvm3EVpM3aAs5GY2l0FZh&#10;aey6kB/e3zyZS+ED2BIatLqQO+3lxfLxo0Xncj3FGptSk2AQ6/POFbIOweVZ5lWtW/AjdNpysEJq&#10;IfAnrbOSoGP0tsmm4/F51iGVjlBp79l7PQTlMuFXlVbhbVV5HURTSOYW0kvpXcU3Wy4gXxO42qgD&#10;DfgHFi0Yy01PUNcQQGzI/AXVGkXosQojhW2GVWWUTjPwNJPxH9Pc1eB0moXF8e4kk/9/sOrN9h0J&#10;UxZyJoWFlle0/3q///Zj//2LmEV5OudzzrpznBf6F9jzmtOo3t2i+uiFxasa7FpfEmFXayiZ3iRW&#10;Zg9KBxwfQVbdayy5D2wCJqC+ojZqx2oIRuc17U6r0X0Qip3ns/nzZxxRHJqOz+ZnT1MHyI/Fjnx4&#10;qbEV0Sgk8eYTOGxvfYhkID+mxF4Wb0zTpO039jcHJ0ZPIh/5DsxDv+oPYqyw3PEYhMMx8fGzUSN9&#10;lqLjQyqk/7QB0lI0ryxLEa/uaNDRWB0NsIpLCxmkGMyrMFznxpFZ14w8iG3xkuWqTBol6jqwOPDk&#10;40gTHg45Xt/D75T163db/gQAAP//AwBQSwMEFAAGAAgAAAAhAFYb5XrhAAAADQEAAA8AAABkcnMv&#10;ZG93bnJldi54bWxMj0FPg0AQhe8m/ofNmHizS7FFRJamMXoyMVI8eFzYKZCys8huW/z3Tk96mzfz&#10;8uZ7+Wa2gzjh5HtHCpaLCARS40xPrYLP6vUuBeGDJqMHR6jgBz1siuurXGfGnanE0y60gkPIZ1pB&#10;F8KYSembDq32Czci8W3vJqsDy6mVZtJnDreDjKMokVb3xB86PeJzh81hd7QKtl9UvvTf7/VHuS/7&#10;qnqM6C05KHV7M2+fQAScw58ZLviMDgUz1e5IxouBdRqv2MrD+n7NrdgSp6sERH1ZJQ9LkEUu/7co&#10;fgEAAP//AwBQSwECLQAUAAYACAAAACEAtoM4kv4AAADhAQAAEwAAAAAAAAAAAAAAAAAAAAAAW0Nv&#10;bnRlbnRfVHlwZXNdLnhtbFBLAQItABQABgAIAAAAIQA4/SH/1gAAAJQBAAALAAAAAAAAAAAAAAAA&#10;AC8BAABfcmVscy8ucmVsc1BLAQItABQABgAIAAAAIQBuwLk3+AEAALYDAAAOAAAAAAAAAAAAAAAA&#10;AC4CAABkcnMvZTJvRG9jLnhtbFBLAQItABQABgAIAAAAIQBWG+V64QAAAA0BAAAPAAAAAAAAAAAA&#10;AAAAAFIEAABkcnMvZG93bnJldi54bWxQSwUGAAAAAAQABADzAAAAYAUAAAAA&#10;" filled="f" stroked="f">
              <v:textbox inset="0,0,0,0">
                <w:txbxContent>
                  <w:p w:rsidR="006C6E71" w:rsidRDefault="00AC7B6F">
                    <w:pPr>
                      <w:spacing w:line="301" w:lineRule="exact"/>
                      <w:ind w:left="20"/>
                      <w:rPr>
                        <w:rFonts w:ascii="宋体" w:eastAsia="宋体" w:hAnsi="宋体" w:cs="宋体"/>
                        <w:sz w:val="28"/>
                        <w:szCs w:val="28"/>
                      </w:rPr>
                    </w:pPr>
                    <w:r>
                      <w:rPr>
                        <w:rFonts w:ascii="宋体" w:eastAsia="宋体" w:hAnsi="宋体" w:cs="宋体"/>
                        <w:sz w:val="28"/>
                        <w:szCs w:val="28"/>
                      </w:rPr>
                      <w:t xml:space="preserve">— </w:t>
                    </w:r>
                    <w:r>
                      <w:fldChar w:fldCharType="begin"/>
                    </w:r>
                    <w:r>
                      <w:rPr>
                        <w:rFonts w:ascii="宋体" w:eastAsia="宋体" w:hAnsi="宋体" w:cs="宋体"/>
                        <w:sz w:val="28"/>
                        <w:szCs w:val="28"/>
                      </w:rPr>
                      <w:instrText xml:space="preserve"> PAGE </w:instrText>
                    </w:r>
                    <w:r>
                      <w:fldChar w:fldCharType="separate"/>
                    </w:r>
                    <w:r>
                      <w:rPr>
                        <w:rFonts w:ascii="宋体" w:eastAsia="宋体" w:hAnsi="宋体" w:cs="宋体"/>
                        <w:sz w:val="28"/>
                        <w:szCs w:val="28"/>
                      </w:rPr>
                      <w:t>2</w:t>
                    </w:r>
                    <w:r>
                      <w:fldChar w:fldCharType="end"/>
                    </w:r>
                    <w:r>
                      <w:rPr>
                        <w:rFonts w:ascii="宋体" w:eastAsia="宋体" w:hAnsi="宋体" w:cs="宋体"/>
                        <w:spacing w:val="1"/>
                        <w:sz w:val="28"/>
                        <w:szCs w:val="28"/>
                      </w:rPr>
                      <w:t xml:space="preserve"> </w:t>
                    </w:r>
                    <w:r>
                      <w:rPr>
                        <w:rFonts w:ascii="宋体" w:eastAsia="宋体" w:hAnsi="宋体" w:cs="宋体"/>
                        <w:sz w:val="28"/>
                        <w:szCs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71" w:rsidRDefault="00AC7B6F">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F5"/>
    <w:rsid w:val="003C72F5"/>
    <w:rsid w:val="00AC7B6F"/>
    <w:rsid w:val="00CB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1429</Characters>
  <Application>Microsoft Office Word</Application>
  <DocSecurity>0</DocSecurity>
  <Lines>11</Lines>
  <Paragraphs>3</Paragraphs>
  <ScaleCrop>false</ScaleCrop>
  <Company>HP</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2020-09-23T09:35:00Z</dcterms:created>
  <dcterms:modified xsi:type="dcterms:W3CDTF">2020-09-23T09:36:00Z</dcterms:modified>
</cp:coreProperties>
</file>