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5A4A0">
      <w:pPr>
        <w:widowControl w:val="0"/>
        <w:kinsoku/>
        <w:overflowPunct w:val="0"/>
        <w:spacing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w:t>
      </w:r>
    </w:p>
    <w:p w14:paraId="4E2E7869">
      <w:pPr>
        <w:widowControl w:val="0"/>
        <w:kinsoku/>
        <w:overflowPunct w:val="0"/>
        <w:spacing w:line="560" w:lineRule="exact"/>
        <w:jc w:val="both"/>
        <w:rPr>
          <w:rFonts w:ascii="仿宋_GB2312" w:hAnsi="仿宋_GB2312" w:eastAsia="仿宋_GB2312" w:cs="仿宋_GB2312"/>
          <w:sz w:val="32"/>
          <w:szCs w:val="32"/>
          <w:lang w:eastAsia="zh-CN"/>
        </w:rPr>
      </w:pPr>
    </w:p>
    <w:p w14:paraId="78F1491B">
      <w:pPr>
        <w:widowControl w:val="0"/>
        <w:kinsoku/>
        <w:overflowPunct w:val="0"/>
        <w:spacing w:line="60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江西师范大学202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年“筑梦飞翔·资助伴我成长”主题征文活动方案</w:t>
      </w:r>
    </w:p>
    <w:p w14:paraId="4A648328">
      <w:pPr>
        <w:pStyle w:val="2"/>
        <w:widowControl w:val="0"/>
        <w:kinsoku/>
        <w:overflowPunct w:val="0"/>
        <w:spacing w:line="328" w:lineRule="auto"/>
        <w:rPr>
          <w:lang w:eastAsia="zh-CN"/>
        </w:rPr>
      </w:pPr>
    </w:p>
    <w:p w14:paraId="7C857AB9">
      <w:pPr>
        <w:widowControl w:val="0"/>
        <w:kinsoku/>
        <w:overflowPunct w:val="0"/>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为全面贯彻落实党的二十大和二十届三中全会精神，落实立德树人根本任务，不断提升资助育人工作实效，</w:t>
      </w:r>
      <w:r>
        <w:rPr>
          <w:rFonts w:hint="eastAsia" w:ascii="仿宋_GB2312" w:hAnsi="仿宋_GB2312" w:eastAsia="仿宋_GB2312" w:cs="仿宋_GB2312"/>
          <w:sz w:val="32"/>
          <w:szCs w:val="32"/>
          <w:lang w:eastAsia="zh-CN"/>
        </w:rPr>
        <w:t>学校决定开展202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年“筑梦飞翔·资助伴我成长”主题征文活动，方案如下：</w:t>
      </w:r>
    </w:p>
    <w:p w14:paraId="0DC377B8">
      <w:pPr>
        <w:widowControl w:val="0"/>
        <w:kinsoku/>
        <w:overflowPunct w:val="0"/>
        <w:spacing w:line="600" w:lineRule="exact"/>
        <w:ind w:firstLine="640" w:firstLineChars="200"/>
        <w:rPr>
          <w:rFonts w:ascii="黑体" w:hAnsi="黑体" w:eastAsia="黑体" w:cs="黑体"/>
          <w:sz w:val="32"/>
          <w:szCs w:val="32"/>
          <w:lang w:eastAsia="zh-CN"/>
        </w:rPr>
      </w:pPr>
      <w:r>
        <w:rPr>
          <w:rFonts w:ascii="黑体" w:hAnsi="黑体" w:eastAsia="黑体" w:cs="黑体"/>
          <w:sz w:val="32"/>
          <w:szCs w:val="32"/>
          <w:lang w:eastAsia="zh-CN"/>
        </w:rPr>
        <w:t>一、活动主题</w:t>
      </w:r>
    </w:p>
    <w:p w14:paraId="359F73CB">
      <w:pPr>
        <w:widowControl w:val="0"/>
        <w:kinsoku/>
        <w:overflowPunct w:val="0"/>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筑梦飞翔·资助伴我成长</w:t>
      </w:r>
    </w:p>
    <w:p w14:paraId="7A91D4D3">
      <w:pPr>
        <w:widowControl w:val="0"/>
        <w:kinsoku/>
        <w:overflowPunct w:val="0"/>
        <w:spacing w:line="600" w:lineRule="exact"/>
        <w:ind w:firstLine="640" w:firstLineChars="200"/>
        <w:rPr>
          <w:rFonts w:ascii="黑体" w:hAnsi="黑体" w:eastAsia="黑体" w:cs="黑体"/>
          <w:sz w:val="32"/>
          <w:szCs w:val="32"/>
          <w:lang w:eastAsia="zh-CN"/>
        </w:rPr>
      </w:pPr>
      <w:r>
        <w:rPr>
          <w:rFonts w:ascii="黑体" w:hAnsi="黑体" w:eastAsia="黑体" w:cs="黑体"/>
          <w:sz w:val="32"/>
          <w:szCs w:val="32"/>
          <w:lang w:eastAsia="zh-CN"/>
        </w:rPr>
        <w:t>二、活动时间</w:t>
      </w:r>
    </w:p>
    <w:p w14:paraId="093988B1">
      <w:pPr>
        <w:widowControl w:val="0"/>
        <w:kinsoku/>
        <w:overflowPunct w:val="0"/>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年6月</w:t>
      </w:r>
      <w:r>
        <w:rPr>
          <w:rFonts w:hint="eastAsia" w:ascii="仿宋_GB2312" w:hAnsi="仿宋_GB2312" w:eastAsia="仿宋_GB2312" w:cs="仿宋_GB2312"/>
          <w:sz w:val="32"/>
          <w:szCs w:val="32"/>
          <w:lang w:val="en-US" w:eastAsia="zh-CN"/>
        </w:rPr>
        <w:t>26</w:t>
      </w:r>
      <w:bookmarkStart w:id="0" w:name="_GoBack"/>
      <w:bookmarkEnd w:id="0"/>
      <w:r>
        <w:rPr>
          <w:rFonts w:hint="eastAsia" w:ascii="仿宋_GB2312" w:hAnsi="仿宋_GB2312" w:eastAsia="仿宋_GB2312" w:cs="仿宋_GB2312"/>
          <w:sz w:val="32"/>
          <w:szCs w:val="32"/>
          <w:lang w:eastAsia="zh-CN"/>
        </w:rPr>
        <w:t>日至8月31日</w:t>
      </w:r>
    </w:p>
    <w:p w14:paraId="200EFC06">
      <w:pPr>
        <w:widowControl w:val="0"/>
        <w:kinsoku/>
        <w:overflowPunct w:val="0"/>
        <w:spacing w:line="600" w:lineRule="exact"/>
        <w:ind w:firstLine="640" w:firstLineChars="200"/>
        <w:rPr>
          <w:rFonts w:ascii="黑体" w:hAnsi="黑体" w:eastAsia="黑体" w:cs="黑体"/>
          <w:sz w:val="32"/>
          <w:szCs w:val="32"/>
          <w:lang w:eastAsia="zh-CN"/>
        </w:rPr>
      </w:pPr>
      <w:r>
        <w:rPr>
          <w:rFonts w:ascii="黑体" w:hAnsi="黑体" w:eastAsia="黑体" w:cs="黑体"/>
          <w:sz w:val="32"/>
          <w:szCs w:val="32"/>
          <w:lang w:eastAsia="zh-CN"/>
        </w:rPr>
        <w:t>三、参赛对象</w:t>
      </w:r>
    </w:p>
    <w:p w14:paraId="24A710FD">
      <w:pPr>
        <w:widowControl w:val="0"/>
        <w:kinsoku/>
        <w:overflowPunct w:val="0"/>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享受过国家资助的学生及学生资助工作者（含从事学生资助工作的教师）。</w:t>
      </w:r>
    </w:p>
    <w:p w14:paraId="506B8521">
      <w:pPr>
        <w:widowControl w:val="0"/>
        <w:kinsoku/>
        <w:overflowPunct w:val="0"/>
        <w:spacing w:line="600" w:lineRule="exact"/>
        <w:ind w:firstLine="640" w:firstLineChars="200"/>
        <w:rPr>
          <w:rFonts w:ascii="黑体" w:hAnsi="黑体" w:eastAsia="黑体" w:cs="黑体"/>
          <w:sz w:val="32"/>
          <w:szCs w:val="32"/>
          <w:lang w:eastAsia="zh-CN"/>
        </w:rPr>
      </w:pPr>
      <w:r>
        <w:rPr>
          <w:rFonts w:ascii="黑体" w:hAnsi="黑体" w:eastAsia="黑体" w:cs="黑体"/>
          <w:sz w:val="32"/>
          <w:szCs w:val="32"/>
          <w:lang w:eastAsia="zh-CN"/>
        </w:rPr>
        <w:t>四、作品要求</w:t>
      </w:r>
    </w:p>
    <w:p w14:paraId="43AF908B">
      <w:pPr>
        <w:widowControl w:val="0"/>
        <w:kinsoku/>
        <w:overflowPunct w:val="0"/>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作品应紧扣国家资助政策帮助家庭经济困难学生健康成长、顺利求学、自立自强、感恩回馈这一“资助育人”主线，以新时代资助故事展现国家资助政策实施以来的良好成效。受助学生可以撰写和记录自己或他人在国家资助政策帮助下的成长经历，表达对党和国家情系民生的感恩之心和争创一流的奋进之志。资助工作者可以讲述亲身经历或身边感人的助学事迹，也可以描述对新形势下资助育人工作的深入思考和有益探索。感情真挚，故事真实，内容积极向上。标题自拟，体裁不限，字数在2000字以内。</w:t>
      </w:r>
    </w:p>
    <w:p w14:paraId="19DE1C44">
      <w:pPr>
        <w:widowControl w:val="0"/>
        <w:kinsoku/>
        <w:overflowPunct w:val="0"/>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征文中涉及的受助学生应拥护中国共产党领导和中国特色社会主义制度，学习勤奋、生活俭朴、诚实守信。资助工作者应热爱教育事业，积极贯彻落实国家资助政策及相关文件精神，无违反江西省学生资助工作“十不准”或其他违法违规违纪行为。</w:t>
      </w:r>
    </w:p>
    <w:p w14:paraId="0D9FF79E">
      <w:pPr>
        <w:widowControl w:val="0"/>
        <w:kinsoku/>
        <w:overflowPunct w:val="0"/>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3.参赛作品格式一律为word文档，文件命名为“单位-姓名- 标题-资助工作者/学生”，文章结尾处注明单位（学</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lang w:eastAsia="zh-CN"/>
        </w:rPr>
        <w:t>）、姓名、联系电话、指导老师等，所提供信息须真实准确。资助工作者作品不需注明指导老师。</w:t>
      </w:r>
    </w:p>
    <w:p w14:paraId="04F65D02">
      <w:pPr>
        <w:widowControl w:val="0"/>
        <w:kinsoku/>
        <w:overflowPunct w:val="0"/>
        <w:spacing w:line="600" w:lineRule="exact"/>
        <w:ind w:firstLine="640" w:firstLineChars="200"/>
        <w:rPr>
          <w:rFonts w:ascii="黑体" w:hAnsi="黑体" w:eastAsia="黑体" w:cs="黑体"/>
          <w:sz w:val="32"/>
          <w:szCs w:val="32"/>
          <w:lang w:eastAsia="zh-CN"/>
        </w:rPr>
      </w:pPr>
      <w:r>
        <w:rPr>
          <w:rFonts w:ascii="黑体" w:hAnsi="黑体" w:eastAsia="黑体" w:cs="黑体"/>
          <w:sz w:val="32"/>
          <w:szCs w:val="32"/>
          <w:lang w:eastAsia="zh-CN"/>
        </w:rPr>
        <w:t>五、评选程序</w:t>
      </w:r>
    </w:p>
    <w:p w14:paraId="65B3D334">
      <w:pPr>
        <w:widowControl w:val="0"/>
        <w:kinsoku/>
        <w:overflowPunct w:val="0"/>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征文评选分为初评、终评两个阶段。</w:t>
      </w:r>
    </w:p>
    <w:p w14:paraId="5C1B2D35">
      <w:pPr>
        <w:widowControl w:val="0"/>
        <w:kinsoku/>
        <w:overflowPunct w:val="0"/>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各学院负责初评工作,初评筛选排序后推荐2～5篇征文和1～3篇教师征文参与全校评选，原则上国家奖学金、国家励志奖学金获得者创作的作品各</w:t>
      </w:r>
      <w:r>
        <w:rPr>
          <w:rFonts w:hint="eastAsia" w:ascii="仿宋_GB2312" w:hAnsi="仿宋_GB2312" w:eastAsia="仿宋_GB2312" w:cs="仿宋_GB2312"/>
          <w:sz w:val="32"/>
          <w:szCs w:val="32"/>
          <w:lang w:val="en-US" w:eastAsia="zh-CN"/>
        </w:rPr>
        <w:t>至少</w:t>
      </w:r>
      <w:r>
        <w:rPr>
          <w:rFonts w:hint="eastAsia" w:ascii="仿宋_GB2312" w:hAnsi="仿宋_GB2312" w:eastAsia="仿宋_GB2312" w:cs="仿宋_GB2312"/>
          <w:sz w:val="32"/>
          <w:szCs w:val="32"/>
          <w:lang w:eastAsia="zh-CN"/>
        </w:rPr>
        <w:t>1篇。</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lang w:eastAsia="zh-CN"/>
        </w:rPr>
        <w:t>负责终评工作，</w:t>
      </w:r>
      <w:r>
        <w:rPr>
          <w:rFonts w:hint="eastAsia" w:ascii="仿宋_GB2312" w:hAnsi="仿宋_GB2312" w:eastAsia="仿宋_GB2312" w:cs="仿宋_GB2312"/>
          <w:sz w:val="32"/>
          <w:szCs w:val="32"/>
          <w:highlight w:val="none"/>
          <w:lang w:val="en-US" w:eastAsia="zh-CN"/>
        </w:rPr>
        <w:t>由文学院承办，</w:t>
      </w:r>
      <w:r>
        <w:rPr>
          <w:rFonts w:hint="eastAsia" w:ascii="仿宋_GB2312" w:hAnsi="仿宋_GB2312" w:eastAsia="仿宋_GB2312" w:cs="仿宋_GB2312"/>
          <w:sz w:val="32"/>
          <w:szCs w:val="32"/>
          <w:lang w:eastAsia="zh-CN"/>
        </w:rPr>
        <w:t>设立奖项</w:t>
      </w:r>
      <w:r>
        <w:rPr>
          <w:rFonts w:hint="eastAsia" w:ascii="仿宋_GB2312" w:hAnsi="仿宋_GB2312" w:eastAsia="仿宋_GB2312" w:cs="仿宋_GB2312"/>
          <w:sz w:val="32"/>
          <w:szCs w:val="32"/>
          <w:lang w:val="en-US" w:eastAsia="zh-CN"/>
        </w:rPr>
        <w:t>如下</w:t>
      </w:r>
      <w:r>
        <w:rPr>
          <w:rFonts w:hint="eastAsia" w:ascii="仿宋_GB2312" w:hAnsi="仿宋_GB2312" w:eastAsia="仿宋_GB2312" w:cs="仿宋_GB2312"/>
          <w:sz w:val="32"/>
          <w:szCs w:val="32"/>
          <w:lang w:eastAsia="zh-CN"/>
        </w:rPr>
        <w:t>:</w:t>
      </w:r>
    </w:p>
    <w:p w14:paraId="2C4224D4">
      <w:pPr>
        <w:widowControl w:val="0"/>
        <w:kinsoku/>
        <w:overflowPunct w:val="0"/>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1.个人奖项，获奖主体为学生或教师。活动设置一、二、三等奖，按作品质量和比例择优确定奖级数量，颁发证书。</w:t>
      </w:r>
    </w:p>
    <w:p w14:paraId="64426F20">
      <w:pPr>
        <w:widowControl w:val="0"/>
        <w:kinsoku/>
        <w:overflowPunct w:val="0"/>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2.指导老师奖项，根据学生作品质量评选</w:t>
      </w:r>
      <w:r>
        <w:rPr>
          <w:rFonts w:hint="eastAsia" w:ascii="仿宋_GB2312" w:hAnsi="仿宋_GB2312" w:eastAsia="仿宋_GB2312" w:cs="仿宋_GB2312"/>
          <w:sz w:val="32"/>
          <w:szCs w:val="32"/>
          <w:lang w:val="en-US" w:eastAsia="zh-CN"/>
        </w:rPr>
        <w:t>若干名</w:t>
      </w:r>
      <w:r>
        <w:rPr>
          <w:rFonts w:hint="eastAsia" w:ascii="仿宋_GB2312" w:hAnsi="仿宋_GB2312" w:eastAsia="仿宋_GB2312" w:cs="仿宋_GB2312"/>
          <w:sz w:val="32"/>
          <w:szCs w:val="32"/>
          <w:lang w:eastAsia="zh-CN"/>
        </w:rPr>
        <w:t>优秀指导老师颁发证书，每个作品原则上只能有1名指导老师。</w:t>
      </w:r>
    </w:p>
    <w:p w14:paraId="410ABCE2">
      <w:pPr>
        <w:widowControl w:val="0"/>
        <w:kinsoku/>
        <w:overflowPunct w:val="0"/>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3.优秀组织奖5项，颁发给组织动员得力，提交作品多、质量高，且提交学校评选的作品中未出现抄袭、不实、侵权等情况的学院。</w:t>
      </w:r>
    </w:p>
    <w:p w14:paraId="284ACCE2">
      <w:pPr>
        <w:widowControl w:val="0"/>
        <w:kinsoku/>
        <w:overflowPunct w:val="0"/>
        <w:spacing w:line="60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六</w:t>
      </w:r>
      <w:r>
        <w:rPr>
          <w:rFonts w:ascii="黑体" w:hAnsi="黑体" w:eastAsia="黑体" w:cs="黑体"/>
          <w:sz w:val="32"/>
          <w:szCs w:val="32"/>
          <w:lang w:eastAsia="zh-CN"/>
        </w:rPr>
        <w:t>、特别说明</w:t>
      </w:r>
    </w:p>
    <w:p w14:paraId="7DFA3778">
      <w:pPr>
        <w:widowControl w:val="0"/>
        <w:kinsoku/>
        <w:overflowPunct w:val="0"/>
        <w:spacing w:line="560" w:lineRule="exact"/>
        <w:ind w:firstLine="640" w:firstLineChars="200"/>
        <w:jc w:val="both"/>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1.参赛作品须为原创，作品提交者应确认拥有作品的著作权。</w:t>
      </w:r>
      <w:r>
        <w:rPr>
          <w:rFonts w:hint="eastAsia" w:ascii="仿宋_GB2312" w:hAnsi="仿宋_GB2312" w:eastAsia="仿宋_GB2312" w:cs="仿宋_GB2312"/>
          <w:sz w:val="32"/>
          <w:szCs w:val="32"/>
          <w:highlight w:val="none"/>
          <w:lang w:val="en-US" w:eastAsia="zh-CN"/>
        </w:rPr>
        <w:t>如参</w:t>
      </w:r>
      <w:r>
        <w:rPr>
          <w:rFonts w:hint="eastAsia" w:ascii="仿宋_GB2312" w:hAnsi="仿宋_GB2312" w:eastAsia="仿宋_GB2312" w:cs="仿宋_GB2312"/>
          <w:sz w:val="32"/>
          <w:szCs w:val="32"/>
          <w:highlight w:val="none"/>
          <w:lang w:eastAsia="zh-CN"/>
        </w:rPr>
        <w:t>赛作品</w:t>
      </w:r>
      <w:r>
        <w:rPr>
          <w:rFonts w:hint="eastAsia" w:ascii="仿宋_GB2312" w:hAnsi="仿宋_GB2312" w:eastAsia="仿宋_GB2312" w:cs="仿宋_GB2312"/>
          <w:sz w:val="32"/>
          <w:szCs w:val="32"/>
          <w:highlight w:val="none"/>
          <w:lang w:val="en-US" w:eastAsia="zh-CN"/>
        </w:rPr>
        <w:t>在论文检测系统</w:t>
      </w:r>
      <w:r>
        <w:rPr>
          <w:rFonts w:hint="eastAsia" w:ascii="仿宋_GB2312" w:hAnsi="仿宋_GB2312" w:eastAsia="仿宋_GB2312" w:cs="仿宋_GB2312"/>
          <w:sz w:val="32"/>
          <w:szCs w:val="32"/>
          <w:highlight w:val="none"/>
          <w:lang w:eastAsia="zh-CN"/>
        </w:rPr>
        <w:t>平台进行相似度检测，重复率</w:t>
      </w:r>
      <w:r>
        <w:rPr>
          <w:rFonts w:hint="eastAsia" w:ascii="仿宋_GB2312" w:hAnsi="仿宋_GB2312" w:eastAsia="仿宋_GB2312" w:cs="仿宋_GB2312"/>
          <w:sz w:val="32"/>
          <w:szCs w:val="32"/>
          <w:highlight w:val="none"/>
          <w:lang w:val="en-US" w:eastAsia="zh-CN"/>
        </w:rPr>
        <w:t>达到</w:t>
      </w:r>
      <w:r>
        <w:rPr>
          <w:rFonts w:hint="eastAsia" w:ascii="仿宋_GB2312" w:hAnsi="仿宋_GB2312" w:eastAsia="仿宋_GB2312" w:cs="仿宋_GB2312"/>
          <w:sz w:val="32"/>
          <w:szCs w:val="32"/>
          <w:highlight w:val="none"/>
          <w:lang w:eastAsia="zh-CN"/>
        </w:rPr>
        <w:t>20%以上即取消参赛资格，相关责任均由作者本人承担。</w:t>
      </w:r>
    </w:p>
    <w:p w14:paraId="3A4F3137">
      <w:pPr>
        <w:widowControl w:val="0"/>
        <w:kinsoku/>
        <w:overflowPunct w:val="0"/>
        <w:spacing w:line="560" w:lineRule="exact"/>
        <w:ind w:firstLine="640" w:firstLineChars="200"/>
        <w:jc w:val="both"/>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.参赛作品的知识产权（版权和道德权利）归原作者所有。参赛即视为作者同意主办方对获奖作品拥有无偿使用权和出版权（含电子出版权）。</w:t>
      </w:r>
    </w:p>
    <w:p w14:paraId="4E1DAD0C">
      <w:pPr>
        <w:widowControl w:val="0"/>
        <w:kinsoku/>
        <w:overflowPunct w:val="0"/>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.本次大赛不收取任何费用，获奖作品恕不退稿。</w:t>
      </w:r>
    </w:p>
    <w:p w14:paraId="6B13702F">
      <w:pPr>
        <w:widowControl w:val="0"/>
        <w:kinsoku/>
        <w:overflowPunct w:val="0"/>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.评选结果接受公众监督,如作品涉及抄袭、不实、侵权等行为可向学校学生资助</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中心举报。</w:t>
      </w:r>
    </w:p>
    <w:p w14:paraId="0B700A13">
      <w:pPr>
        <w:widowControl w:val="0"/>
        <w:kinsoku/>
        <w:overflowPunct w:val="0"/>
        <w:spacing w:line="60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七、有关要求</w:t>
      </w:r>
    </w:p>
    <w:p w14:paraId="5406DC9A">
      <w:pPr>
        <w:widowControl w:val="0"/>
        <w:kinsoku/>
        <w:overflowPunct w:val="0"/>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1.认真组织，积极开展。各学院要高度重视此次活动，及时转发，精心组织，积极引导鼓励广大学生参与。以此次活动为契机，大力宣传国家资助政策及资助工作成效。</w:t>
      </w:r>
    </w:p>
    <w:p w14:paraId="6A55AC99">
      <w:pPr>
        <w:widowControl w:val="0"/>
        <w:kinsoku/>
        <w:overflowPunct w:val="0"/>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2.注重质量，严格评审。各学院应认真做好初审，把好质量关公平公正，优中选优，确保参赛作品符合要求。</w:t>
      </w:r>
    </w:p>
    <w:p w14:paraId="4704FC8B">
      <w:pPr>
        <w:widowControl w:val="0"/>
        <w:kinsoku/>
        <w:overflowPunct w:val="0"/>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3.把握节点，及时报送。请各学院于8月31日之前将《202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年“筑梦飞翔·资助伴我成长”主题征文活动作品汇总表》电子版、汇总表经院领导签字后扫描成的</w:t>
      </w:r>
      <w:r>
        <w:rPr>
          <w:rFonts w:hint="eastAsia" w:ascii="仿宋_GB2312" w:hAnsi="仿宋_GB2312" w:eastAsia="仿宋_GB2312" w:cs="仿宋_GB2312"/>
          <w:sz w:val="32"/>
          <w:szCs w:val="32"/>
          <w:lang w:val="en-US" w:eastAsia="zh-CN"/>
        </w:rPr>
        <w:t>p</w:t>
      </w:r>
      <w:r>
        <w:rPr>
          <w:rFonts w:hint="eastAsia" w:ascii="仿宋_GB2312" w:hAnsi="仿宋_GB2312" w:eastAsia="仿宋_GB2312" w:cs="仿宋_GB2312"/>
          <w:sz w:val="32"/>
          <w:szCs w:val="32"/>
          <w:lang w:eastAsia="zh-CN"/>
        </w:rPr>
        <w:t>df版、征文(word)电子版</w:t>
      </w:r>
      <w:r>
        <w:rPr>
          <w:rFonts w:hint="eastAsia" w:ascii="仿宋_GB2312" w:hAnsi="仿宋_GB2312" w:eastAsia="仿宋_GB2312" w:cs="仿宋_GB2312"/>
          <w:sz w:val="32"/>
          <w:szCs w:val="32"/>
          <w:highlight w:val="none"/>
          <w:lang w:eastAsia="zh-CN"/>
        </w:rPr>
        <w:t>，压缩打包发送至</w:t>
      </w:r>
      <w:r>
        <w:rPr>
          <w:rFonts w:hint="eastAsia" w:ascii="仿宋_GB2312" w:hAnsi="仿宋_GB2312" w:eastAsia="仿宋_GB2312" w:cs="仿宋_GB2312"/>
          <w:sz w:val="32"/>
          <w:szCs w:val="32"/>
          <w:highlight w:val="none"/>
          <w:lang w:val="en-US" w:eastAsia="zh-CN"/>
        </w:rPr>
        <w:t>文学院汪璐晗O</w:t>
      </w:r>
      <w:r>
        <w:rPr>
          <w:rFonts w:hint="eastAsia" w:ascii="仿宋_GB2312" w:hAnsi="仿宋_GB2312" w:eastAsia="仿宋_GB2312" w:cs="仿宋_GB2312"/>
          <w:sz w:val="32"/>
          <w:szCs w:val="32"/>
          <w:highlight w:val="none"/>
          <w:lang w:eastAsia="zh-CN"/>
        </w:rPr>
        <w:t>A(邮</w:t>
      </w:r>
      <w:r>
        <w:rPr>
          <w:rFonts w:hint="eastAsia" w:ascii="仿宋_GB2312" w:hAnsi="仿宋_GB2312" w:eastAsia="仿宋_GB2312" w:cs="仿宋_GB2312"/>
          <w:sz w:val="32"/>
          <w:szCs w:val="32"/>
          <w:lang w:eastAsia="zh-CN"/>
        </w:rPr>
        <w:t>件主题和文件名称注明“学院+征文”)。</w:t>
      </w:r>
    </w:p>
    <w:p w14:paraId="0CA4C639">
      <w:pPr>
        <w:pStyle w:val="2"/>
        <w:widowControl w:val="0"/>
        <w:kinsoku/>
        <w:overflowPunct w:val="0"/>
        <w:adjustRightInd/>
        <w:snapToGrid/>
        <w:spacing w:line="560" w:lineRule="exact"/>
        <w:ind w:firstLine="640" w:firstLineChars="200"/>
        <w:jc w:val="both"/>
        <w:textAlignment w:val="auto"/>
        <w:rPr>
          <w:rFonts w:ascii="仿宋_GB2312" w:hAnsi="仿宋_GB2312" w:eastAsia="仿宋_GB2312" w:cs="仿宋_GB2312"/>
          <w:sz w:val="32"/>
          <w:szCs w:val="28"/>
          <w:lang w:eastAsia="zh-CN" w:bidi="zh-CN"/>
        </w:rPr>
      </w:pPr>
    </w:p>
    <w:p w14:paraId="65DA4403">
      <w:pPr>
        <w:pStyle w:val="2"/>
        <w:widowControl w:val="0"/>
        <w:kinsoku/>
        <w:overflowPunct w:val="0"/>
        <w:adjustRightInd/>
        <w:snapToGrid/>
        <w:spacing w:line="560" w:lineRule="exact"/>
        <w:ind w:firstLine="640" w:firstLineChars="200"/>
        <w:jc w:val="both"/>
        <w:textAlignment w:val="auto"/>
        <w:rPr>
          <w:rFonts w:ascii="仿宋_GB2312" w:hAnsi="仿宋_GB2312" w:eastAsia="仿宋_GB2312" w:cs="仿宋_GB2312"/>
          <w:sz w:val="32"/>
          <w:szCs w:val="28"/>
          <w:lang w:eastAsia="zh-CN" w:bidi="zh-CN"/>
        </w:rPr>
      </w:pPr>
      <w:r>
        <w:rPr>
          <w:rFonts w:hint="eastAsia" w:ascii="仿宋_GB2312" w:hAnsi="仿宋_GB2312" w:eastAsia="仿宋_GB2312" w:cs="仿宋_GB2312"/>
          <w:sz w:val="32"/>
          <w:szCs w:val="28"/>
          <w:lang w:eastAsia="zh-CN" w:bidi="zh-CN"/>
        </w:rPr>
        <w:t>联系人：汪璐晗</w:t>
      </w:r>
      <w:r>
        <w:rPr>
          <w:rFonts w:hint="eastAsia" w:ascii="仿宋_GB2312" w:hAnsi="仿宋_GB2312" w:eastAsia="仿宋_GB2312" w:cs="仿宋_GB2312"/>
          <w:sz w:val="32"/>
          <w:szCs w:val="28"/>
          <w:lang w:val="en-US" w:eastAsia="zh-CN" w:bidi="zh-CN"/>
        </w:rPr>
        <w:t xml:space="preserve"> </w:t>
      </w:r>
      <w:r>
        <w:rPr>
          <w:rFonts w:hint="eastAsia" w:ascii="仿宋_GB2312" w:hAnsi="仿宋_GB2312" w:eastAsia="仿宋_GB2312" w:cs="仿宋_GB2312"/>
          <w:sz w:val="32"/>
          <w:szCs w:val="28"/>
          <w:lang w:eastAsia="zh-CN" w:bidi="zh-CN"/>
        </w:rPr>
        <w:t>88120319</w:t>
      </w:r>
    </w:p>
    <w:p w14:paraId="11CE5035">
      <w:pPr>
        <w:widowControl w:val="0"/>
        <w:kinsoku/>
        <w:overflowPunct w:val="0"/>
        <w:spacing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14:paraId="44C9B558">
      <w:pPr>
        <w:widowControl w:val="0"/>
        <w:kinsoku/>
        <w:overflowPunct w:val="0"/>
        <w:spacing w:line="560" w:lineRule="exact"/>
        <w:ind w:firstLine="640" w:firstLineChars="200"/>
        <w:jc w:val="both"/>
        <w:rPr>
          <w:rFonts w:ascii="仿宋_GB2312" w:hAnsi="仿宋_GB2312" w:eastAsia="仿宋_GB2312" w:cs="仿宋_GB2312"/>
          <w:sz w:val="32"/>
          <w:szCs w:val="32"/>
          <w:lang w:eastAsia="zh-CN"/>
        </w:rPr>
        <w:sectPr>
          <w:pgSz w:w="11910" w:h="16840"/>
          <w:pgMar w:top="1440" w:right="1800" w:bottom="1440" w:left="1800" w:header="0" w:footer="1561" w:gutter="0"/>
          <w:cols w:space="720" w:num="1"/>
        </w:sectPr>
      </w:pPr>
      <w:r>
        <w:rPr>
          <w:rFonts w:hint="eastAsia" w:ascii="仿宋_GB2312" w:hAnsi="仿宋_GB2312" w:eastAsia="仿宋_GB2312" w:cs="仿宋_GB2312"/>
          <w:sz w:val="32"/>
          <w:szCs w:val="32"/>
          <w:lang w:eastAsia="zh-CN"/>
        </w:rPr>
        <w:t xml:space="preserve">附表：江西师范大学2025年“筑梦飞翔·资助伴我成长”主题征文活动作品汇总表    </w:t>
      </w:r>
    </w:p>
    <w:p w14:paraId="067EBAFF">
      <w:pPr>
        <w:widowControl w:val="0"/>
        <w:kinsoku/>
        <w:overflowPunct w:val="0"/>
        <w:spacing w:before="111" w:line="224" w:lineRule="auto"/>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附表：</w:t>
      </w:r>
    </w:p>
    <w:p w14:paraId="4F79FA75">
      <w:pPr>
        <w:pStyle w:val="2"/>
        <w:widowControl w:val="0"/>
        <w:kinsoku/>
        <w:overflowPunct w:val="0"/>
        <w:spacing w:line="382" w:lineRule="auto"/>
        <w:rPr>
          <w:lang w:eastAsia="zh-CN"/>
        </w:rPr>
      </w:pPr>
    </w:p>
    <w:p w14:paraId="04E1FEF8">
      <w:pPr>
        <w:widowControl w:val="0"/>
        <w:kinsoku/>
        <w:overflowPunct w:val="0"/>
        <w:spacing w:before="153" w:line="220" w:lineRule="auto"/>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江西师范大学202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年“筑梦飞翔·资助伴我成长”主题征文活动作品汇总表</w:t>
      </w:r>
    </w:p>
    <w:p w14:paraId="4B03A67F">
      <w:pPr>
        <w:widowControl w:val="0"/>
        <w:kinsoku/>
        <w:overflowPunct w:val="0"/>
        <w:rPr>
          <w:lang w:eastAsia="zh-CN"/>
        </w:rPr>
      </w:pPr>
    </w:p>
    <w:p w14:paraId="741C1DBC">
      <w:pPr>
        <w:widowControl w:val="0"/>
        <w:kinsoku/>
        <w:overflowPunct w:val="0"/>
        <w:rPr>
          <w:lang w:eastAsia="zh-CN"/>
        </w:rPr>
        <w:sectPr>
          <w:footerReference r:id="rId3" w:type="default"/>
          <w:pgSz w:w="16840" w:h="11910"/>
          <w:pgMar w:top="1012" w:right="875" w:bottom="1907" w:left="834" w:header="0" w:footer="1529" w:gutter="0"/>
          <w:cols w:equalWidth="0" w:num="1">
            <w:col w:w="15130"/>
          </w:cols>
        </w:sectPr>
      </w:pPr>
    </w:p>
    <w:p w14:paraId="6301875D">
      <w:pPr>
        <w:widowControl w:val="0"/>
        <w:kinsoku/>
        <w:overflowPunct w:val="0"/>
        <w:spacing w:before="47" w:line="195" w:lineRule="auto"/>
        <w:ind w:left="705"/>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单位(盖章):</w:t>
      </w:r>
    </w:p>
    <w:p w14:paraId="4869B8A4">
      <w:pPr>
        <w:pStyle w:val="2"/>
        <w:widowControl w:val="0"/>
        <w:kinsoku/>
        <w:overflowPunct w:val="0"/>
        <w:spacing w:line="14" w:lineRule="auto"/>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br w:type="column"/>
      </w:r>
    </w:p>
    <w:p w14:paraId="74A633A4">
      <w:pPr>
        <w:widowControl w:val="0"/>
        <w:kinsoku/>
        <w:overflowPunct w:val="0"/>
        <w:spacing w:before="60" w:line="184" w:lineRule="auto"/>
        <w:rPr>
          <w:rFonts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eastAsia="zh-CN"/>
        </w:rPr>
        <w:t>联系人及联系电话：</w:t>
      </w:r>
    </w:p>
    <w:p w14:paraId="0E9054CF">
      <w:pPr>
        <w:widowControl w:val="0"/>
        <w:kinsoku/>
        <w:overflowPunct w:val="0"/>
        <w:spacing w:line="184" w:lineRule="auto"/>
        <w:rPr>
          <w:rFonts w:ascii="仿宋_GB2312" w:hAnsi="仿宋_GB2312" w:eastAsia="仿宋_GB2312" w:cs="仿宋_GB2312"/>
          <w:b/>
          <w:bCs/>
          <w:sz w:val="28"/>
          <w:szCs w:val="28"/>
          <w:lang w:eastAsia="zh-CN"/>
        </w:rPr>
        <w:sectPr>
          <w:type w:val="continuous"/>
          <w:pgSz w:w="16840" w:h="11910"/>
          <w:pgMar w:top="1012" w:right="875" w:bottom="1907" w:left="834" w:header="0" w:footer="1529" w:gutter="0"/>
          <w:cols w:equalWidth="0" w:num="2">
            <w:col w:w="9345" w:space="100"/>
            <w:col w:w="5685"/>
          </w:cols>
        </w:sectPr>
      </w:pPr>
    </w:p>
    <w:p w14:paraId="6590201A">
      <w:pPr>
        <w:widowControl w:val="0"/>
        <w:kinsoku/>
        <w:overflowPunct w:val="0"/>
        <w:spacing w:line="82" w:lineRule="exact"/>
        <w:rPr>
          <w:lang w:eastAsia="zh-CN"/>
        </w:rPr>
      </w:pPr>
    </w:p>
    <w:tbl>
      <w:tblPr>
        <w:tblStyle w:val="7"/>
        <w:tblW w:w="151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49"/>
        <w:gridCol w:w="1399"/>
        <w:gridCol w:w="2946"/>
        <w:gridCol w:w="1951"/>
        <w:gridCol w:w="1219"/>
        <w:gridCol w:w="2218"/>
        <w:gridCol w:w="1369"/>
        <w:gridCol w:w="1064"/>
      </w:tblGrid>
      <w:tr w14:paraId="121C8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04" w:type="dxa"/>
          </w:tcPr>
          <w:p w14:paraId="157F857F">
            <w:pPr>
              <w:pStyle w:val="8"/>
              <w:widowControl w:val="0"/>
              <w:kinsoku/>
              <w:overflowPunct w:val="0"/>
              <w:spacing w:before="192" w:line="221" w:lineRule="auto"/>
              <w:ind w:left="238"/>
              <w:rPr>
                <w:rFonts w:ascii="仿宋_GB2312" w:hAnsi="仿宋_GB2312" w:eastAsia="仿宋_GB2312" w:cs="仿宋_GB2312"/>
              </w:rPr>
            </w:pPr>
            <w:r>
              <w:rPr>
                <w:rFonts w:hint="eastAsia" w:ascii="仿宋_GB2312" w:hAnsi="仿宋_GB2312" w:eastAsia="仿宋_GB2312" w:cs="仿宋_GB2312"/>
                <w:b/>
                <w:bCs/>
              </w:rPr>
              <w:t>序号</w:t>
            </w:r>
          </w:p>
        </w:tc>
        <w:tc>
          <w:tcPr>
            <w:tcW w:w="1949" w:type="dxa"/>
          </w:tcPr>
          <w:p w14:paraId="0660F591">
            <w:pPr>
              <w:pStyle w:val="8"/>
              <w:widowControl w:val="0"/>
              <w:kinsoku/>
              <w:overflowPunct w:val="0"/>
              <w:spacing w:before="192" w:line="220" w:lineRule="auto"/>
              <w:ind w:left="494"/>
              <w:rPr>
                <w:rFonts w:ascii="仿宋_GB2312" w:hAnsi="仿宋_GB2312" w:eastAsia="仿宋_GB2312" w:cs="仿宋_GB2312"/>
              </w:rPr>
            </w:pPr>
            <w:r>
              <w:rPr>
                <w:rFonts w:hint="eastAsia" w:ascii="仿宋_GB2312" w:hAnsi="仿宋_GB2312" w:eastAsia="仿宋_GB2312" w:cs="仿宋_GB2312"/>
                <w:b/>
                <w:bCs/>
              </w:rPr>
              <w:t>作品标题</w:t>
            </w:r>
          </w:p>
        </w:tc>
        <w:tc>
          <w:tcPr>
            <w:tcW w:w="1399" w:type="dxa"/>
          </w:tcPr>
          <w:p w14:paraId="5FF83DDE">
            <w:pPr>
              <w:pStyle w:val="8"/>
              <w:widowControl w:val="0"/>
              <w:kinsoku/>
              <w:overflowPunct w:val="0"/>
              <w:spacing w:before="191" w:line="219" w:lineRule="auto"/>
              <w:ind w:left="215"/>
              <w:rPr>
                <w:rFonts w:ascii="仿宋_GB2312" w:hAnsi="仿宋_GB2312" w:eastAsia="仿宋_GB2312" w:cs="仿宋_GB2312"/>
              </w:rPr>
            </w:pPr>
            <w:r>
              <w:rPr>
                <w:rFonts w:hint="eastAsia" w:ascii="仿宋_GB2312" w:hAnsi="仿宋_GB2312" w:eastAsia="仿宋_GB2312" w:cs="仿宋_GB2312"/>
                <w:b/>
                <w:bCs/>
              </w:rPr>
              <w:t>作者姓名</w:t>
            </w:r>
          </w:p>
        </w:tc>
        <w:tc>
          <w:tcPr>
            <w:tcW w:w="2946" w:type="dxa"/>
          </w:tcPr>
          <w:p w14:paraId="16840021">
            <w:pPr>
              <w:pStyle w:val="8"/>
              <w:widowControl w:val="0"/>
              <w:kinsoku/>
              <w:overflowPunct w:val="0"/>
              <w:spacing w:before="191" w:line="219" w:lineRule="auto"/>
              <w:ind w:left="176"/>
              <w:rPr>
                <w:rFonts w:hint="eastAsia" w:ascii="仿宋_GB2312" w:hAnsi="仿宋_GB2312" w:eastAsia="仿宋_GB2312" w:cs="仿宋_GB2312"/>
                <w:lang w:eastAsia="zh-CN"/>
              </w:rPr>
            </w:pPr>
            <w:r>
              <w:rPr>
                <w:rFonts w:hint="eastAsia" w:ascii="仿宋_GB2312" w:hAnsi="仿宋_GB2312" w:eastAsia="仿宋_GB2312" w:cs="仿宋_GB2312"/>
                <w:b/>
                <w:bCs/>
              </w:rPr>
              <w:t>作者身份</w:t>
            </w:r>
            <w:r>
              <w:rPr>
                <w:rFonts w:hint="eastAsia" w:ascii="仿宋_GB2312" w:hAnsi="仿宋_GB2312" w:eastAsia="仿宋_GB2312" w:cs="仿宋_GB2312"/>
                <w:sz w:val="21"/>
                <w:szCs w:val="21"/>
                <w:lang w:eastAsia="zh-CN"/>
              </w:rPr>
              <w:t>（在校学生、已毕业学生、资助工作者）</w:t>
            </w:r>
          </w:p>
        </w:tc>
        <w:tc>
          <w:tcPr>
            <w:tcW w:w="1951" w:type="dxa"/>
          </w:tcPr>
          <w:p w14:paraId="7335845C">
            <w:pPr>
              <w:pStyle w:val="8"/>
              <w:widowControl w:val="0"/>
              <w:kinsoku/>
              <w:overflowPunct w:val="0"/>
              <w:spacing w:before="31" w:line="219" w:lineRule="auto"/>
              <w:ind w:left="167"/>
              <w:rPr>
                <w:rFonts w:ascii="仿宋_GB2312" w:hAnsi="仿宋_GB2312" w:eastAsia="仿宋_GB2312" w:cs="仿宋_GB2312"/>
              </w:rPr>
            </w:pPr>
            <w:r>
              <w:rPr>
                <w:rFonts w:hint="eastAsia" w:ascii="仿宋_GB2312" w:hAnsi="仿宋_GB2312" w:eastAsia="仿宋_GB2312" w:cs="仿宋_GB2312"/>
                <w:b/>
                <w:bCs/>
                <w:lang w:eastAsia="zh-CN"/>
              </w:rPr>
              <w:t>现就读学</w:t>
            </w:r>
            <w:r>
              <w:rPr>
                <w:rFonts w:hint="eastAsia" w:ascii="仿宋_GB2312" w:hAnsi="仿宋_GB2312" w:eastAsia="仿宋_GB2312" w:cs="仿宋_GB2312"/>
                <w:b/>
                <w:bCs/>
                <w:lang w:val="en-US" w:eastAsia="zh-CN"/>
              </w:rPr>
              <w:t>院</w:t>
            </w:r>
            <w:r>
              <w:rPr>
                <w:rFonts w:hint="eastAsia" w:ascii="仿宋_GB2312" w:hAnsi="仿宋_GB2312" w:eastAsia="仿宋_GB2312" w:cs="仿宋_GB2312"/>
                <w:b/>
                <w:bCs/>
                <w:lang w:eastAsia="zh-CN"/>
              </w:rPr>
              <w:t>、年级及专业(就职</w:t>
            </w:r>
            <w:r>
              <w:rPr>
                <w:rFonts w:hint="eastAsia" w:ascii="仿宋_GB2312" w:hAnsi="仿宋_GB2312" w:eastAsia="仿宋_GB2312" w:cs="仿宋_GB2312"/>
                <w:b/>
                <w:bCs/>
              </w:rPr>
              <w:t>单位及职业)</w:t>
            </w:r>
          </w:p>
        </w:tc>
        <w:tc>
          <w:tcPr>
            <w:tcW w:w="1219" w:type="dxa"/>
          </w:tcPr>
          <w:p w14:paraId="36B66DF7">
            <w:pPr>
              <w:pStyle w:val="8"/>
              <w:widowControl w:val="0"/>
              <w:kinsoku/>
              <w:overflowPunct w:val="0"/>
              <w:spacing w:before="192" w:line="221" w:lineRule="auto"/>
              <w:ind w:left="379"/>
              <w:rPr>
                <w:rFonts w:ascii="仿宋_GB2312" w:hAnsi="仿宋_GB2312" w:eastAsia="仿宋_GB2312" w:cs="仿宋_GB2312"/>
              </w:rPr>
            </w:pPr>
            <w:r>
              <w:rPr>
                <w:rFonts w:hint="eastAsia" w:ascii="仿宋_GB2312" w:hAnsi="仿宋_GB2312" w:eastAsia="仿宋_GB2312" w:cs="仿宋_GB2312"/>
                <w:b/>
                <w:bCs/>
              </w:rPr>
              <w:t>学历</w:t>
            </w:r>
          </w:p>
        </w:tc>
        <w:tc>
          <w:tcPr>
            <w:tcW w:w="2218" w:type="dxa"/>
          </w:tcPr>
          <w:p w14:paraId="40476F0A">
            <w:pPr>
              <w:pStyle w:val="8"/>
              <w:widowControl w:val="0"/>
              <w:kinsoku/>
              <w:overflowPunct w:val="0"/>
              <w:spacing w:before="192" w:line="220" w:lineRule="auto"/>
              <w:ind w:left="300"/>
              <w:rPr>
                <w:rFonts w:ascii="仿宋_GB2312" w:hAnsi="仿宋_GB2312" w:eastAsia="仿宋_GB2312" w:cs="仿宋_GB2312"/>
              </w:rPr>
            </w:pPr>
            <w:r>
              <w:rPr>
                <w:rFonts w:hint="eastAsia" w:ascii="仿宋_GB2312" w:hAnsi="仿宋_GB2312" w:eastAsia="仿宋_GB2312" w:cs="仿宋_GB2312"/>
                <w:b/>
                <w:bCs/>
              </w:rPr>
              <w:t>学生受资助情况</w:t>
            </w:r>
          </w:p>
        </w:tc>
        <w:tc>
          <w:tcPr>
            <w:tcW w:w="1369" w:type="dxa"/>
          </w:tcPr>
          <w:p w14:paraId="59085D76">
            <w:pPr>
              <w:pStyle w:val="8"/>
              <w:widowControl w:val="0"/>
              <w:kinsoku/>
              <w:overflowPunct w:val="0"/>
              <w:spacing w:before="33" w:line="223" w:lineRule="auto"/>
              <w:ind w:left="202" w:right="178"/>
              <w:rPr>
                <w:rFonts w:ascii="仿宋_GB2312" w:hAnsi="仿宋_GB2312" w:eastAsia="仿宋_GB2312" w:cs="仿宋_GB2312"/>
              </w:rPr>
            </w:pPr>
            <w:r>
              <w:rPr>
                <w:rFonts w:hint="eastAsia" w:ascii="仿宋_GB2312" w:hAnsi="仿宋_GB2312" w:eastAsia="仿宋_GB2312" w:cs="仿宋_GB2312"/>
                <w:b/>
                <w:bCs/>
              </w:rPr>
              <w:t>学生作品</w:t>
            </w:r>
            <w:r>
              <w:rPr>
                <w:rFonts w:hint="eastAsia" w:ascii="仿宋_GB2312" w:hAnsi="仿宋_GB2312" w:eastAsia="仿宋_GB2312" w:cs="仿宋_GB2312"/>
              </w:rPr>
              <w:t xml:space="preserve"> </w:t>
            </w:r>
            <w:r>
              <w:rPr>
                <w:rFonts w:hint="eastAsia" w:ascii="仿宋_GB2312" w:hAnsi="仿宋_GB2312" w:eastAsia="仿宋_GB2312" w:cs="仿宋_GB2312"/>
                <w:b/>
                <w:bCs/>
              </w:rPr>
              <w:t>指导老师</w:t>
            </w:r>
          </w:p>
        </w:tc>
        <w:tc>
          <w:tcPr>
            <w:tcW w:w="1064" w:type="dxa"/>
          </w:tcPr>
          <w:p w14:paraId="3D996C65">
            <w:pPr>
              <w:pStyle w:val="8"/>
              <w:widowControl w:val="0"/>
              <w:kinsoku/>
              <w:overflowPunct w:val="0"/>
              <w:spacing w:before="192" w:line="221" w:lineRule="auto"/>
              <w:ind w:left="323"/>
              <w:rPr>
                <w:rFonts w:ascii="仿宋_GB2312" w:hAnsi="仿宋_GB2312" w:eastAsia="仿宋_GB2312" w:cs="仿宋_GB2312"/>
              </w:rPr>
            </w:pPr>
            <w:r>
              <w:rPr>
                <w:rFonts w:hint="eastAsia" w:ascii="仿宋_GB2312" w:hAnsi="仿宋_GB2312" w:eastAsia="仿宋_GB2312" w:cs="仿宋_GB2312"/>
                <w:b/>
                <w:bCs/>
              </w:rPr>
              <w:t>备注</w:t>
            </w:r>
          </w:p>
        </w:tc>
      </w:tr>
      <w:tr w14:paraId="212DB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004" w:type="dxa"/>
          </w:tcPr>
          <w:p w14:paraId="146C9207">
            <w:pPr>
              <w:widowControl w:val="0"/>
              <w:kinsoku/>
              <w:overflowPunct w:val="0"/>
              <w:rPr>
                <w:rFonts w:ascii="仿宋_GB2312" w:hAnsi="仿宋_GB2312" w:eastAsia="仿宋_GB2312" w:cs="仿宋_GB2312"/>
                <w:sz w:val="24"/>
                <w:szCs w:val="24"/>
              </w:rPr>
            </w:pPr>
          </w:p>
        </w:tc>
        <w:tc>
          <w:tcPr>
            <w:tcW w:w="1949" w:type="dxa"/>
          </w:tcPr>
          <w:p w14:paraId="4FF232ED">
            <w:pPr>
              <w:widowControl w:val="0"/>
              <w:kinsoku/>
              <w:overflowPunct w:val="0"/>
              <w:rPr>
                <w:rFonts w:ascii="仿宋_GB2312" w:hAnsi="仿宋_GB2312" w:eastAsia="仿宋_GB2312" w:cs="仿宋_GB2312"/>
                <w:sz w:val="24"/>
                <w:szCs w:val="24"/>
              </w:rPr>
            </w:pPr>
          </w:p>
        </w:tc>
        <w:tc>
          <w:tcPr>
            <w:tcW w:w="1399" w:type="dxa"/>
          </w:tcPr>
          <w:p w14:paraId="448FD084">
            <w:pPr>
              <w:widowControl w:val="0"/>
              <w:kinsoku/>
              <w:overflowPunct w:val="0"/>
              <w:rPr>
                <w:rFonts w:ascii="仿宋_GB2312" w:hAnsi="仿宋_GB2312" w:eastAsia="仿宋_GB2312" w:cs="仿宋_GB2312"/>
                <w:sz w:val="24"/>
                <w:szCs w:val="24"/>
              </w:rPr>
            </w:pPr>
          </w:p>
        </w:tc>
        <w:tc>
          <w:tcPr>
            <w:tcW w:w="2946" w:type="dxa"/>
          </w:tcPr>
          <w:p w14:paraId="17FB97DC">
            <w:pPr>
              <w:widowControl w:val="0"/>
              <w:kinsoku/>
              <w:overflowPunct w:val="0"/>
              <w:rPr>
                <w:rFonts w:ascii="仿宋_GB2312" w:hAnsi="仿宋_GB2312" w:eastAsia="仿宋_GB2312" w:cs="仿宋_GB2312"/>
                <w:sz w:val="24"/>
                <w:szCs w:val="24"/>
              </w:rPr>
            </w:pPr>
          </w:p>
        </w:tc>
        <w:tc>
          <w:tcPr>
            <w:tcW w:w="1951" w:type="dxa"/>
          </w:tcPr>
          <w:p w14:paraId="5598ACD6">
            <w:pPr>
              <w:widowControl w:val="0"/>
              <w:kinsoku/>
              <w:overflowPunct w:val="0"/>
              <w:rPr>
                <w:rFonts w:ascii="仿宋_GB2312" w:hAnsi="仿宋_GB2312" w:eastAsia="仿宋_GB2312" w:cs="仿宋_GB2312"/>
                <w:sz w:val="24"/>
                <w:szCs w:val="24"/>
              </w:rPr>
            </w:pPr>
          </w:p>
        </w:tc>
        <w:tc>
          <w:tcPr>
            <w:tcW w:w="1219" w:type="dxa"/>
          </w:tcPr>
          <w:p w14:paraId="119FB2F0">
            <w:pPr>
              <w:widowControl w:val="0"/>
              <w:kinsoku/>
              <w:overflowPunct w:val="0"/>
              <w:rPr>
                <w:rFonts w:ascii="仿宋_GB2312" w:hAnsi="仿宋_GB2312" w:eastAsia="仿宋_GB2312" w:cs="仿宋_GB2312"/>
                <w:sz w:val="24"/>
                <w:szCs w:val="24"/>
              </w:rPr>
            </w:pPr>
          </w:p>
        </w:tc>
        <w:tc>
          <w:tcPr>
            <w:tcW w:w="2218" w:type="dxa"/>
          </w:tcPr>
          <w:p w14:paraId="23FD6869">
            <w:pPr>
              <w:widowControl w:val="0"/>
              <w:kinsoku/>
              <w:overflowPunct w:val="0"/>
              <w:rPr>
                <w:rFonts w:ascii="仿宋_GB2312" w:hAnsi="仿宋_GB2312" w:eastAsia="仿宋_GB2312" w:cs="仿宋_GB2312"/>
                <w:sz w:val="24"/>
                <w:szCs w:val="24"/>
              </w:rPr>
            </w:pPr>
          </w:p>
        </w:tc>
        <w:tc>
          <w:tcPr>
            <w:tcW w:w="1369" w:type="dxa"/>
          </w:tcPr>
          <w:p w14:paraId="7DDBAA08">
            <w:pPr>
              <w:widowControl w:val="0"/>
              <w:kinsoku/>
              <w:overflowPunct w:val="0"/>
              <w:rPr>
                <w:rFonts w:ascii="仿宋_GB2312" w:hAnsi="仿宋_GB2312" w:eastAsia="仿宋_GB2312" w:cs="仿宋_GB2312"/>
                <w:sz w:val="24"/>
                <w:szCs w:val="24"/>
              </w:rPr>
            </w:pPr>
          </w:p>
        </w:tc>
        <w:tc>
          <w:tcPr>
            <w:tcW w:w="1064" w:type="dxa"/>
          </w:tcPr>
          <w:p w14:paraId="442C2429">
            <w:pPr>
              <w:widowControl w:val="0"/>
              <w:kinsoku/>
              <w:overflowPunct w:val="0"/>
              <w:rPr>
                <w:rFonts w:ascii="仿宋_GB2312" w:hAnsi="仿宋_GB2312" w:eastAsia="仿宋_GB2312" w:cs="仿宋_GB2312"/>
                <w:sz w:val="24"/>
                <w:szCs w:val="24"/>
              </w:rPr>
            </w:pPr>
          </w:p>
        </w:tc>
      </w:tr>
      <w:tr w14:paraId="2F7EA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004" w:type="dxa"/>
          </w:tcPr>
          <w:p w14:paraId="5D46C34E">
            <w:pPr>
              <w:widowControl w:val="0"/>
              <w:kinsoku/>
              <w:overflowPunct w:val="0"/>
              <w:rPr>
                <w:rFonts w:ascii="仿宋_GB2312" w:hAnsi="仿宋_GB2312" w:eastAsia="仿宋_GB2312" w:cs="仿宋_GB2312"/>
                <w:sz w:val="24"/>
                <w:szCs w:val="24"/>
              </w:rPr>
            </w:pPr>
          </w:p>
        </w:tc>
        <w:tc>
          <w:tcPr>
            <w:tcW w:w="1949" w:type="dxa"/>
          </w:tcPr>
          <w:p w14:paraId="7AA3CFF4">
            <w:pPr>
              <w:widowControl w:val="0"/>
              <w:kinsoku/>
              <w:overflowPunct w:val="0"/>
              <w:rPr>
                <w:rFonts w:ascii="仿宋_GB2312" w:hAnsi="仿宋_GB2312" w:eastAsia="仿宋_GB2312" w:cs="仿宋_GB2312"/>
                <w:sz w:val="24"/>
                <w:szCs w:val="24"/>
              </w:rPr>
            </w:pPr>
          </w:p>
        </w:tc>
        <w:tc>
          <w:tcPr>
            <w:tcW w:w="1399" w:type="dxa"/>
          </w:tcPr>
          <w:p w14:paraId="31C93FB6">
            <w:pPr>
              <w:widowControl w:val="0"/>
              <w:kinsoku/>
              <w:overflowPunct w:val="0"/>
              <w:rPr>
                <w:rFonts w:ascii="仿宋_GB2312" w:hAnsi="仿宋_GB2312" w:eastAsia="仿宋_GB2312" w:cs="仿宋_GB2312"/>
                <w:sz w:val="24"/>
                <w:szCs w:val="24"/>
              </w:rPr>
            </w:pPr>
          </w:p>
        </w:tc>
        <w:tc>
          <w:tcPr>
            <w:tcW w:w="2946" w:type="dxa"/>
          </w:tcPr>
          <w:p w14:paraId="742FCF72">
            <w:pPr>
              <w:widowControl w:val="0"/>
              <w:kinsoku/>
              <w:overflowPunct w:val="0"/>
              <w:rPr>
                <w:rFonts w:ascii="仿宋_GB2312" w:hAnsi="仿宋_GB2312" w:eastAsia="仿宋_GB2312" w:cs="仿宋_GB2312"/>
                <w:sz w:val="24"/>
                <w:szCs w:val="24"/>
              </w:rPr>
            </w:pPr>
          </w:p>
        </w:tc>
        <w:tc>
          <w:tcPr>
            <w:tcW w:w="1951" w:type="dxa"/>
          </w:tcPr>
          <w:p w14:paraId="1D64E280">
            <w:pPr>
              <w:widowControl w:val="0"/>
              <w:kinsoku/>
              <w:overflowPunct w:val="0"/>
              <w:rPr>
                <w:rFonts w:ascii="仿宋_GB2312" w:hAnsi="仿宋_GB2312" w:eastAsia="仿宋_GB2312" w:cs="仿宋_GB2312"/>
                <w:sz w:val="24"/>
                <w:szCs w:val="24"/>
              </w:rPr>
            </w:pPr>
          </w:p>
        </w:tc>
        <w:tc>
          <w:tcPr>
            <w:tcW w:w="1219" w:type="dxa"/>
          </w:tcPr>
          <w:p w14:paraId="30225E2A">
            <w:pPr>
              <w:widowControl w:val="0"/>
              <w:kinsoku/>
              <w:overflowPunct w:val="0"/>
              <w:rPr>
                <w:rFonts w:ascii="仿宋_GB2312" w:hAnsi="仿宋_GB2312" w:eastAsia="仿宋_GB2312" w:cs="仿宋_GB2312"/>
                <w:sz w:val="24"/>
                <w:szCs w:val="24"/>
              </w:rPr>
            </w:pPr>
          </w:p>
        </w:tc>
        <w:tc>
          <w:tcPr>
            <w:tcW w:w="2218" w:type="dxa"/>
          </w:tcPr>
          <w:p w14:paraId="77D6DE2E">
            <w:pPr>
              <w:widowControl w:val="0"/>
              <w:kinsoku/>
              <w:overflowPunct w:val="0"/>
              <w:rPr>
                <w:rFonts w:ascii="仿宋_GB2312" w:hAnsi="仿宋_GB2312" w:eastAsia="仿宋_GB2312" w:cs="仿宋_GB2312"/>
                <w:sz w:val="24"/>
                <w:szCs w:val="24"/>
              </w:rPr>
            </w:pPr>
          </w:p>
        </w:tc>
        <w:tc>
          <w:tcPr>
            <w:tcW w:w="1369" w:type="dxa"/>
          </w:tcPr>
          <w:p w14:paraId="29373B78">
            <w:pPr>
              <w:widowControl w:val="0"/>
              <w:kinsoku/>
              <w:overflowPunct w:val="0"/>
              <w:rPr>
                <w:rFonts w:ascii="仿宋_GB2312" w:hAnsi="仿宋_GB2312" w:eastAsia="仿宋_GB2312" w:cs="仿宋_GB2312"/>
                <w:sz w:val="24"/>
                <w:szCs w:val="24"/>
              </w:rPr>
            </w:pPr>
          </w:p>
        </w:tc>
        <w:tc>
          <w:tcPr>
            <w:tcW w:w="1064" w:type="dxa"/>
          </w:tcPr>
          <w:p w14:paraId="15A7BF04">
            <w:pPr>
              <w:widowControl w:val="0"/>
              <w:kinsoku/>
              <w:overflowPunct w:val="0"/>
              <w:rPr>
                <w:rFonts w:ascii="仿宋_GB2312" w:hAnsi="仿宋_GB2312" w:eastAsia="仿宋_GB2312" w:cs="仿宋_GB2312"/>
                <w:sz w:val="24"/>
                <w:szCs w:val="24"/>
              </w:rPr>
            </w:pPr>
          </w:p>
        </w:tc>
      </w:tr>
      <w:tr w14:paraId="731D0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004" w:type="dxa"/>
          </w:tcPr>
          <w:p w14:paraId="6B9BCE76">
            <w:pPr>
              <w:widowControl w:val="0"/>
              <w:kinsoku/>
              <w:overflowPunct w:val="0"/>
              <w:rPr>
                <w:rFonts w:ascii="仿宋_GB2312" w:hAnsi="仿宋_GB2312" w:eastAsia="仿宋_GB2312" w:cs="仿宋_GB2312"/>
                <w:sz w:val="24"/>
                <w:szCs w:val="24"/>
              </w:rPr>
            </w:pPr>
          </w:p>
        </w:tc>
        <w:tc>
          <w:tcPr>
            <w:tcW w:w="1949" w:type="dxa"/>
          </w:tcPr>
          <w:p w14:paraId="352AB0EA">
            <w:pPr>
              <w:widowControl w:val="0"/>
              <w:kinsoku/>
              <w:overflowPunct w:val="0"/>
              <w:rPr>
                <w:rFonts w:ascii="仿宋_GB2312" w:hAnsi="仿宋_GB2312" w:eastAsia="仿宋_GB2312" w:cs="仿宋_GB2312"/>
                <w:sz w:val="24"/>
                <w:szCs w:val="24"/>
              </w:rPr>
            </w:pPr>
          </w:p>
        </w:tc>
        <w:tc>
          <w:tcPr>
            <w:tcW w:w="1399" w:type="dxa"/>
          </w:tcPr>
          <w:p w14:paraId="46598CDA">
            <w:pPr>
              <w:widowControl w:val="0"/>
              <w:kinsoku/>
              <w:overflowPunct w:val="0"/>
              <w:rPr>
                <w:rFonts w:ascii="仿宋_GB2312" w:hAnsi="仿宋_GB2312" w:eastAsia="仿宋_GB2312" w:cs="仿宋_GB2312"/>
                <w:sz w:val="24"/>
                <w:szCs w:val="24"/>
              </w:rPr>
            </w:pPr>
          </w:p>
        </w:tc>
        <w:tc>
          <w:tcPr>
            <w:tcW w:w="2946" w:type="dxa"/>
          </w:tcPr>
          <w:p w14:paraId="6C4581AA">
            <w:pPr>
              <w:widowControl w:val="0"/>
              <w:kinsoku/>
              <w:overflowPunct w:val="0"/>
              <w:rPr>
                <w:rFonts w:ascii="仿宋_GB2312" w:hAnsi="仿宋_GB2312" w:eastAsia="仿宋_GB2312" w:cs="仿宋_GB2312"/>
                <w:sz w:val="24"/>
                <w:szCs w:val="24"/>
              </w:rPr>
            </w:pPr>
          </w:p>
        </w:tc>
        <w:tc>
          <w:tcPr>
            <w:tcW w:w="1951" w:type="dxa"/>
          </w:tcPr>
          <w:p w14:paraId="0BD3C024">
            <w:pPr>
              <w:widowControl w:val="0"/>
              <w:kinsoku/>
              <w:overflowPunct w:val="0"/>
              <w:rPr>
                <w:rFonts w:ascii="仿宋_GB2312" w:hAnsi="仿宋_GB2312" w:eastAsia="仿宋_GB2312" w:cs="仿宋_GB2312"/>
                <w:sz w:val="24"/>
                <w:szCs w:val="24"/>
              </w:rPr>
            </w:pPr>
          </w:p>
        </w:tc>
        <w:tc>
          <w:tcPr>
            <w:tcW w:w="1219" w:type="dxa"/>
          </w:tcPr>
          <w:p w14:paraId="76726571">
            <w:pPr>
              <w:widowControl w:val="0"/>
              <w:kinsoku/>
              <w:overflowPunct w:val="0"/>
              <w:rPr>
                <w:rFonts w:ascii="仿宋_GB2312" w:hAnsi="仿宋_GB2312" w:eastAsia="仿宋_GB2312" w:cs="仿宋_GB2312"/>
                <w:sz w:val="24"/>
                <w:szCs w:val="24"/>
              </w:rPr>
            </w:pPr>
          </w:p>
        </w:tc>
        <w:tc>
          <w:tcPr>
            <w:tcW w:w="2218" w:type="dxa"/>
          </w:tcPr>
          <w:p w14:paraId="230C1195">
            <w:pPr>
              <w:widowControl w:val="0"/>
              <w:kinsoku/>
              <w:overflowPunct w:val="0"/>
              <w:rPr>
                <w:rFonts w:ascii="仿宋_GB2312" w:hAnsi="仿宋_GB2312" w:eastAsia="仿宋_GB2312" w:cs="仿宋_GB2312"/>
                <w:sz w:val="24"/>
                <w:szCs w:val="24"/>
              </w:rPr>
            </w:pPr>
          </w:p>
        </w:tc>
        <w:tc>
          <w:tcPr>
            <w:tcW w:w="1369" w:type="dxa"/>
          </w:tcPr>
          <w:p w14:paraId="2A98E41B">
            <w:pPr>
              <w:widowControl w:val="0"/>
              <w:kinsoku/>
              <w:overflowPunct w:val="0"/>
              <w:rPr>
                <w:rFonts w:ascii="仿宋_GB2312" w:hAnsi="仿宋_GB2312" w:eastAsia="仿宋_GB2312" w:cs="仿宋_GB2312"/>
                <w:sz w:val="24"/>
                <w:szCs w:val="24"/>
              </w:rPr>
            </w:pPr>
          </w:p>
        </w:tc>
        <w:tc>
          <w:tcPr>
            <w:tcW w:w="1064" w:type="dxa"/>
          </w:tcPr>
          <w:p w14:paraId="41B98BE3">
            <w:pPr>
              <w:widowControl w:val="0"/>
              <w:kinsoku/>
              <w:overflowPunct w:val="0"/>
              <w:rPr>
                <w:rFonts w:ascii="仿宋_GB2312" w:hAnsi="仿宋_GB2312" w:eastAsia="仿宋_GB2312" w:cs="仿宋_GB2312"/>
                <w:sz w:val="24"/>
                <w:szCs w:val="24"/>
              </w:rPr>
            </w:pPr>
          </w:p>
        </w:tc>
      </w:tr>
      <w:tr w14:paraId="240FD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04" w:type="dxa"/>
          </w:tcPr>
          <w:p w14:paraId="6F43DB65">
            <w:pPr>
              <w:widowControl w:val="0"/>
              <w:kinsoku/>
              <w:overflowPunct w:val="0"/>
              <w:rPr>
                <w:rFonts w:ascii="仿宋_GB2312" w:hAnsi="仿宋_GB2312" w:eastAsia="仿宋_GB2312" w:cs="仿宋_GB2312"/>
                <w:sz w:val="24"/>
                <w:szCs w:val="24"/>
              </w:rPr>
            </w:pPr>
          </w:p>
        </w:tc>
        <w:tc>
          <w:tcPr>
            <w:tcW w:w="1949" w:type="dxa"/>
          </w:tcPr>
          <w:p w14:paraId="3184823B">
            <w:pPr>
              <w:widowControl w:val="0"/>
              <w:kinsoku/>
              <w:overflowPunct w:val="0"/>
              <w:rPr>
                <w:rFonts w:ascii="仿宋_GB2312" w:hAnsi="仿宋_GB2312" w:eastAsia="仿宋_GB2312" w:cs="仿宋_GB2312"/>
                <w:sz w:val="24"/>
                <w:szCs w:val="24"/>
              </w:rPr>
            </w:pPr>
          </w:p>
        </w:tc>
        <w:tc>
          <w:tcPr>
            <w:tcW w:w="1399" w:type="dxa"/>
          </w:tcPr>
          <w:p w14:paraId="2468F1DB">
            <w:pPr>
              <w:widowControl w:val="0"/>
              <w:kinsoku/>
              <w:overflowPunct w:val="0"/>
              <w:rPr>
                <w:rFonts w:ascii="仿宋_GB2312" w:hAnsi="仿宋_GB2312" w:eastAsia="仿宋_GB2312" w:cs="仿宋_GB2312"/>
                <w:sz w:val="24"/>
                <w:szCs w:val="24"/>
              </w:rPr>
            </w:pPr>
          </w:p>
        </w:tc>
        <w:tc>
          <w:tcPr>
            <w:tcW w:w="2946" w:type="dxa"/>
          </w:tcPr>
          <w:p w14:paraId="24E47C32">
            <w:pPr>
              <w:widowControl w:val="0"/>
              <w:kinsoku/>
              <w:overflowPunct w:val="0"/>
              <w:rPr>
                <w:rFonts w:ascii="仿宋_GB2312" w:hAnsi="仿宋_GB2312" w:eastAsia="仿宋_GB2312" w:cs="仿宋_GB2312"/>
                <w:sz w:val="24"/>
                <w:szCs w:val="24"/>
              </w:rPr>
            </w:pPr>
          </w:p>
        </w:tc>
        <w:tc>
          <w:tcPr>
            <w:tcW w:w="1951" w:type="dxa"/>
          </w:tcPr>
          <w:p w14:paraId="645137D6">
            <w:pPr>
              <w:widowControl w:val="0"/>
              <w:kinsoku/>
              <w:overflowPunct w:val="0"/>
              <w:rPr>
                <w:rFonts w:ascii="仿宋_GB2312" w:hAnsi="仿宋_GB2312" w:eastAsia="仿宋_GB2312" w:cs="仿宋_GB2312"/>
                <w:sz w:val="24"/>
                <w:szCs w:val="24"/>
              </w:rPr>
            </w:pPr>
          </w:p>
        </w:tc>
        <w:tc>
          <w:tcPr>
            <w:tcW w:w="1219" w:type="dxa"/>
          </w:tcPr>
          <w:p w14:paraId="3ECDE917">
            <w:pPr>
              <w:widowControl w:val="0"/>
              <w:kinsoku/>
              <w:overflowPunct w:val="0"/>
              <w:rPr>
                <w:rFonts w:ascii="仿宋_GB2312" w:hAnsi="仿宋_GB2312" w:eastAsia="仿宋_GB2312" w:cs="仿宋_GB2312"/>
                <w:sz w:val="24"/>
                <w:szCs w:val="24"/>
              </w:rPr>
            </w:pPr>
          </w:p>
        </w:tc>
        <w:tc>
          <w:tcPr>
            <w:tcW w:w="2218" w:type="dxa"/>
          </w:tcPr>
          <w:p w14:paraId="72CFCD52">
            <w:pPr>
              <w:widowControl w:val="0"/>
              <w:kinsoku/>
              <w:overflowPunct w:val="0"/>
              <w:rPr>
                <w:rFonts w:ascii="仿宋_GB2312" w:hAnsi="仿宋_GB2312" w:eastAsia="仿宋_GB2312" w:cs="仿宋_GB2312"/>
                <w:sz w:val="24"/>
                <w:szCs w:val="24"/>
              </w:rPr>
            </w:pPr>
          </w:p>
        </w:tc>
        <w:tc>
          <w:tcPr>
            <w:tcW w:w="1369" w:type="dxa"/>
          </w:tcPr>
          <w:p w14:paraId="560D40E8">
            <w:pPr>
              <w:widowControl w:val="0"/>
              <w:kinsoku/>
              <w:overflowPunct w:val="0"/>
              <w:rPr>
                <w:rFonts w:ascii="仿宋_GB2312" w:hAnsi="仿宋_GB2312" w:eastAsia="仿宋_GB2312" w:cs="仿宋_GB2312"/>
                <w:sz w:val="24"/>
                <w:szCs w:val="24"/>
              </w:rPr>
            </w:pPr>
          </w:p>
        </w:tc>
        <w:tc>
          <w:tcPr>
            <w:tcW w:w="1064" w:type="dxa"/>
          </w:tcPr>
          <w:p w14:paraId="4AA3EC60">
            <w:pPr>
              <w:widowControl w:val="0"/>
              <w:kinsoku/>
              <w:overflowPunct w:val="0"/>
              <w:rPr>
                <w:rFonts w:ascii="仿宋_GB2312" w:hAnsi="仿宋_GB2312" w:eastAsia="仿宋_GB2312" w:cs="仿宋_GB2312"/>
                <w:sz w:val="24"/>
                <w:szCs w:val="24"/>
              </w:rPr>
            </w:pPr>
          </w:p>
        </w:tc>
      </w:tr>
      <w:tr w14:paraId="25AA4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004" w:type="dxa"/>
          </w:tcPr>
          <w:p w14:paraId="41F30D35">
            <w:pPr>
              <w:widowControl w:val="0"/>
              <w:kinsoku/>
              <w:overflowPunct w:val="0"/>
              <w:rPr>
                <w:rFonts w:ascii="仿宋_GB2312" w:hAnsi="仿宋_GB2312" w:eastAsia="仿宋_GB2312" w:cs="仿宋_GB2312"/>
                <w:sz w:val="24"/>
                <w:szCs w:val="24"/>
              </w:rPr>
            </w:pPr>
          </w:p>
        </w:tc>
        <w:tc>
          <w:tcPr>
            <w:tcW w:w="1949" w:type="dxa"/>
          </w:tcPr>
          <w:p w14:paraId="1D382DA6">
            <w:pPr>
              <w:widowControl w:val="0"/>
              <w:kinsoku/>
              <w:overflowPunct w:val="0"/>
              <w:rPr>
                <w:rFonts w:ascii="仿宋_GB2312" w:hAnsi="仿宋_GB2312" w:eastAsia="仿宋_GB2312" w:cs="仿宋_GB2312"/>
                <w:sz w:val="24"/>
                <w:szCs w:val="24"/>
              </w:rPr>
            </w:pPr>
          </w:p>
        </w:tc>
        <w:tc>
          <w:tcPr>
            <w:tcW w:w="1399" w:type="dxa"/>
          </w:tcPr>
          <w:p w14:paraId="65FC4B88">
            <w:pPr>
              <w:widowControl w:val="0"/>
              <w:kinsoku/>
              <w:overflowPunct w:val="0"/>
              <w:rPr>
                <w:rFonts w:ascii="仿宋_GB2312" w:hAnsi="仿宋_GB2312" w:eastAsia="仿宋_GB2312" w:cs="仿宋_GB2312"/>
                <w:sz w:val="24"/>
                <w:szCs w:val="24"/>
              </w:rPr>
            </w:pPr>
          </w:p>
        </w:tc>
        <w:tc>
          <w:tcPr>
            <w:tcW w:w="2946" w:type="dxa"/>
          </w:tcPr>
          <w:p w14:paraId="3D3591EA">
            <w:pPr>
              <w:widowControl w:val="0"/>
              <w:kinsoku/>
              <w:overflowPunct w:val="0"/>
              <w:rPr>
                <w:rFonts w:ascii="仿宋_GB2312" w:hAnsi="仿宋_GB2312" w:eastAsia="仿宋_GB2312" w:cs="仿宋_GB2312"/>
                <w:sz w:val="24"/>
                <w:szCs w:val="24"/>
              </w:rPr>
            </w:pPr>
          </w:p>
        </w:tc>
        <w:tc>
          <w:tcPr>
            <w:tcW w:w="1951" w:type="dxa"/>
          </w:tcPr>
          <w:p w14:paraId="34D6B86D">
            <w:pPr>
              <w:widowControl w:val="0"/>
              <w:kinsoku/>
              <w:overflowPunct w:val="0"/>
              <w:rPr>
                <w:rFonts w:ascii="仿宋_GB2312" w:hAnsi="仿宋_GB2312" w:eastAsia="仿宋_GB2312" w:cs="仿宋_GB2312"/>
                <w:sz w:val="24"/>
                <w:szCs w:val="24"/>
              </w:rPr>
            </w:pPr>
          </w:p>
        </w:tc>
        <w:tc>
          <w:tcPr>
            <w:tcW w:w="1219" w:type="dxa"/>
          </w:tcPr>
          <w:p w14:paraId="51CECC4F">
            <w:pPr>
              <w:widowControl w:val="0"/>
              <w:kinsoku/>
              <w:overflowPunct w:val="0"/>
              <w:rPr>
                <w:rFonts w:ascii="仿宋_GB2312" w:hAnsi="仿宋_GB2312" w:eastAsia="仿宋_GB2312" w:cs="仿宋_GB2312"/>
                <w:sz w:val="24"/>
                <w:szCs w:val="24"/>
              </w:rPr>
            </w:pPr>
          </w:p>
        </w:tc>
        <w:tc>
          <w:tcPr>
            <w:tcW w:w="2218" w:type="dxa"/>
          </w:tcPr>
          <w:p w14:paraId="7E18042E">
            <w:pPr>
              <w:widowControl w:val="0"/>
              <w:kinsoku/>
              <w:overflowPunct w:val="0"/>
              <w:rPr>
                <w:rFonts w:ascii="仿宋_GB2312" w:hAnsi="仿宋_GB2312" w:eastAsia="仿宋_GB2312" w:cs="仿宋_GB2312"/>
                <w:sz w:val="24"/>
                <w:szCs w:val="24"/>
              </w:rPr>
            </w:pPr>
          </w:p>
        </w:tc>
        <w:tc>
          <w:tcPr>
            <w:tcW w:w="1369" w:type="dxa"/>
          </w:tcPr>
          <w:p w14:paraId="57D78F12">
            <w:pPr>
              <w:widowControl w:val="0"/>
              <w:kinsoku/>
              <w:overflowPunct w:val="0"/>
              <w:rPr>
                <w:rFonts w:ascii="仿宋_GB2312" w:hAnsi="仿宋_GB2312" w:eastAsia="仿宋_GB2312" w:cs="仿宋_GB2312"/>
                <w:sz w:val="24"/>
                <w:szCs w:val="24"/>
              </w:rPr>
            </w:pPr>
          </w:p>
        </w:tc>
        <w:tc>
          <w:tcPr>
            <w:tcW w:w="1064" w:type="dxa"/>
          </w:tcPr>
          <w:p w14:paraId="4DE28820">
            <w:pPr>
              <w:widowControl w:val="0"/>
              <w:kinsoku/>
              <w:overflowPunct w:val="0"/>
              <w:rPr>
                <w:rFonts w:ascii="仿宋_GB2312" w:hAnsi="仿宋_GB2312" w:eastAsia="仿宋_GB2312" w:cs="仿宋_GB2312"/>
                <w:sz w:val="24"/>
                <w:szCs w:val="24"/>
              </w:rPr>
            </w:pPr>
          </w:p>
        </w:tc>
      </w:tr>
      <w:tr w14:paraId="11263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004" w:type="dxa"/>
          </w:tcPr>
          <w:p w14:paraId="5B9C3262">
            <w:pPr>
              <w:widowControl w:val="0"/>
              <w:kinsoku/>
              <w:overflowPunct w:val="0"/>
              <w:rPr>
                <w:rFonts w:ascii="仿宋_GB2312" w:hAnsi="仿宋_GB2312" w:eastAsia="仿宋_GB2312" w:cs="仿宋_GB2312"/>
                <w:sz w:val="24"/>
                <w:szCs w:val="24"/>
              </w:rPr>
            </w:pPr>
          </w:p>
        </w:tc>
        <w:tc>
          <w:tcPr>
            <w:tcW w:w="1949" w:type="dxa"/>
          </w:tcPr>
          <w:p w14:paraId="1E79C803">
            <w:pPr>
              <w:widowControl w:val="0"/>
              <w:kinsoku/>
              <w:overflowPunct w:val="0"/>
              <w:rPr>
                <w:rFonts w:ascii="仿宋_GB2312" w:hAnsi="仿宋_GB2312" w:eastAsia="仿宋_GB2312" w:cs="仿宋_GB2312"/>
                <w:sz w:val="24"/>
                <w:szCs w:val="24"/>
              </w:rPr>
            </w:pPr>
          </w:p>
        </w:tc>
        <w:tc>
          <w:tcPr>
            <w:tcW w:w="1399" w:type="dxa"/>
          </w:tcPr>
          <w:p w14:paraId="0F544C71">
            <w:pPr>
              <w:widowControl w:val="0"/>
              <w:kinsoku/>
              <w:overflowPunct w:val="0"/>
              <w:rPr>
                <w:rFonts w:ascii="仿宋_GB2312" w:hAnsi="仿宋_GB2312" w:eastAsia="仿宋_GB2312" w:cs="仿宋_GB2312"/>
                <w:sz w:val="24"/>
                <w:szCs w:val="24"/>
              </w:rPr>
            </w:pPr>
          </w:p>
        </w:tc>
        <w:tc>
          <w:tcPr>
            <w:tcW w:w="2946" w:type="dxa"/>
          </w:tcPr>
          <w:p w14:paraId="78CA5AFB">
            <w:pPr>
              <w:widowControl w:val="0"/>
              <w:kinsoku/>
              <w:overflowPunct w:val="0"/>
              <w:rPr>
                <w:rFonts w:ascii="仿宋_GB2312" w:hAnsi="仿宋_GB2312" w:eastAsia="仿宋_GB2312" w:cs="仿宋_GB2312"/>
                <w:sz w:val="24"/>
                <w:szCs w:val="24"/>
              </w:rPr>
            </w:pPr>
          </w:p>
        </w:tc>
        <w:tc>
          <w:tcPr>
            <w:tcW w:w="1951" w:type="dxa"/>
          </w:tcPr>
          <w:p w14:paraId="31224A32">
            <w:pPr>
              <w:widowControl w:val="0"/>
              <w:kinsoku/>
              <w:overflowPunct w:val="0"/>
              <w:rPr>
                <w:rFonts w:ascii="仿宋_GB2312" w:hAnsi="仿宋_GB2312" w:eastAsia="仿宋_GB2312" w:cs="仿宋_GB2312"/>
                <w:sz w:val="24"/>
                <w:szCs w:val="24"/>
              </w:rPr>
            </w:pPr>
          </w:p>
        </w:tc>
        <w:tc>
          <w:tcPr>
            <w:tcW w:w="1219" w:type="dxa"/>
          </w:tcPr>
          <w:p w14:paraId="0D718346">
            <w:pPr>
              <w:widowControl w:val="0"/>
              <w:kinsoku/>
              <w:overflowPunct w:val="0"/>
              <w:rPr>
                <w:rFonts w:ascii="仿宋_GB2312" w:hAnsi="仿宋_GB2312" w:eastAsia="仿宋_GB2312" w:cs="仿宋_GB2312"/>
                <w:sz w:val="24"/>
                <w:szCs w:val="24"/>
              </w:rPr>
            </w:pPr>
          </w:p>
        </w:tc>
        <w:tc>
          <w:tcPr>
            <w:tcW w:w="2218" w:type="dxa"/>
          </w:tcPr>
          <w:p w14:paraId="0533B0E5">
            <w:pPr>
              <w:widowControl w:val="0"/>
              <w:kinsoku/>
              <w:overflowPunct w:val="0"/>
              <w:rPr>
                <w:rFonts w:ascii="仿宋_GB2312" w:hAnsi="仿宋_GB2312" w:eastAsia="仿宋_GB2312" w:cs="仿宋_GB2312"/>
                <w:sz w:val="24"/>
                <w:szCs w:val="24"/>
              </w:rPr>
            </w:pPr>
          </w:p>
        </w:tc>
        <w:tc>
          <w:tcPr>
            <w:tcW w:w="1369" w:type="dxa"/>
          </w:tcPr>
          <w:p w14:paraId="0CE1245C">
            <w:pPr>
              <w:widowControl w:val="0"/>
              <w:kinsoku/>
              <w:overflowPunct w:val="0"/>
              <w:rPr>
                <w:rFonts w:ascii="仿宋_GB2312" w:hAnsi="仿宋_GB2312" w:eastAsia="仿宋_GB2312" w:cs="仿宋_GB2312"/>
                <w:sz w:val="24"/>
                <w:szCs w:val="24"/>
              </w:rPr>
            </w:pPr>
          </w:p>
        </w:tc>
        <w:tc>
          <w:tcPr>
            <w:tcW w:w="1064" w:type="dxa"/>
          </w:tcPr>
          <w:p w14:paraId="634B504C">
            <w:pPr>
              <w:widowControl w:val="0"/>
              <w:kinsoku/>
              <w:overflowPunct w:val="0"/>
              <w:rPr>
                <w:rFonts w:ascii="仿宋_GB2312" w:hAnsi="仿宋_GB2312" w:eastAsia="仿宋_GB2312" w:cs="仿宋_GB2312"/>
                <w:sz w:val="24"/>
                <w:szCs w:val="24"/>
              </w:rPr>
            </w:pPr>
          </w:p>
        </w:tc>
      </w:tr>
      <w:tr w14:paraId="72543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004" w:type="dxa"/>
          </w:tcPr>
          <w:p w14:paraId="09B27A72">
            <w:pPr>
              <w:widowControl w:val="0"/>
              <w:kinsoku/>
              <w:overflowPunct w:val="0"/>
              <w:rPr>
                <w:rFonts w:ascii="仿宋_GB2312" w:hAnsi="仿宋_GB2312" w:eastAsia="仿宋_GB2312" w:cs="仿宋_GB2312"/>
                <w:sz w:val="24"/>
                <w:szCs w:val="24"/>
              </w:rPr>
            </w:pPr>
          </w:p>
        </w:tc>
        <w:tc>
          <w:tcPr>
            <w:tcW w:w="1949" w:type="dxa"/>
          </w:tcPr>
          <w:p w14:paraId="3F057DB6">
            <w:pPr>
              <w:widowControl w:val="0"/>
              <w:kinsoku/>
              <w:overflowPunct w:val="0"/>
              <w:rPr>
                <w:rFonts w:ascii="仿宋_GB2312" w:hAnsi="仿宋_GB2312" w:eastAsia="仿宋_GB2312" w:cs="仿宋_GB2312"/>
                <w:sz w:val="24"/>
                <w:szCs w:val="24"/>
              </w:rPr>
            </w:pPr>
          </w:p>
        </w:tc>
        <w:tc>
          <w:tcPr>
            <w:tcW w:w="1399" w:type="dxa"/>
          </w:tcPr>
          <w:p w14:paraId="2CE35E33">
            <w:pPr>
              <w:widowControl w:val="0"/>
              <w:kinsoku/>
              <w:overflowPunct w:val="0"/>
              <w:rPr>
                <w:rFonts w:ascii="仿宋_GB2312" w:hAnsi="仿宋_GB2312" w:eastAsia="仿宋_GB2312" w:cs="仿宋_GB2312"/>
                <w:sz w:val="24"/>
                <w:szCs w:val="24"/>
              </w:rPr>
            </w:pPr>
          </w:p>
        </w:tc>
        <w:tc>
          <w:tcPr>
            <w:tcW w:w="2946" w:type="dxa"/>
          </w:tcPr>
          <w:p w14:paraId="5B7BF196">
            <w:pPr>
              <w:widowControl w:val="0"/>
              <w:kinsoku/>
              <w:overflowPunct w:val="0"/>
              <w:rPr>
                <w:rFonts w:ascii="仿宋_GB2312" w:hAnsi="仿宋_GB2312" w:eastAsia="仿宋_GB2312" w:cs="仿宋_GB2312"/>
                <w:sz w:val="24"/>
                <w:szCs w:val="24"/>
              </w:rPr>
            </w:pPr>
          </w:p>
        </w:tc>
        <w:tc>
          <w:tcPr>
            <w:tcW w:w="1951" w:type="dxa"/>
          </w:tcPr>
          <w:p w14:paraId="3980398F">
            <w:pPr>
              <w:widowControl w:val="0"/>
              <w:kinsoku/>
              <w:overflowPunct w:val="0"/>
              <w:rPr>
                <w:rFonts w:ascii="仿宋_GB2312" w:hAnsi="仿宋_GB2312" w:eastAsia="仿宋_GB2312" w:cs="仿宋_GB2312"/>
                <w:sz w:val="24"/>
                <w:szCs w:val="24"/>
              </w:rPr>
            </w:pPr>
          </w:p>
        </w:tc>
        <w:tc>
          <w:tcPr>
            <w:tcW w:w="1219" w:type="dxa"/>
          </w:tcPr>
          <w:p w14:paraId="7519E83F">
            <w:pPr>
              <w:widowControl w:val="0"/>
              <w:kinsoku/>
              <w:overflowPunct w:val="0"/>
              <w:rPr>
                <w:rFonts w:ascii="仿宋_GB2312" w:hAnsi="仿宋_GB2312" w:eastAsia="仿宋_GB2312" w:cs="仿宋_GB2312"/>
                <w:sz w:val="24"/>
                <w:szCs w:val="24"/>
              </w:rPr>
            </w:pPr>
          </w:p>
        </w:tc>
        <w:tc>
          <w:tcPr>
            <w:tcW w:w="2218" w:type="dxa"/>
          </w:tcPr>
          <w:p w14:paraId="4DE61E85">
            <w:pPr>
              <w:widowControl w:val="0"/>
              <w:kinsoku/>
              <w:overflowPunct w:val="0"/>
              <w:rPr>
                <w:rFonts w:ascii="仿宋_GB2312" w:hAnsi="仿宋_GB2312" w:eastAsia="仿宋_GB2312" w:cs="仿宋_GB2312"/>
                <w:sz w:val="24"/>
                <w:szCs w:val="24"/>
              </w:rPr>
            </w:pPr>
          </w:p>
        </w:tc>
        <w:tc>
          <w:tcPr>
            <w:tcW w:w="1369" w:type="dxa"/>
          </w:tcPr>
          <w:p w14:paraId="7CB6A062">
            <w:pPr>
              <w:widowControl w:val="0"/>
              <w:kinsoku/>
              <w:overflowPunct w:val="0"/>
              <w:rPr>
                <w:rFonts w:ascii="仿宋_GB2312" w:hAnsi="仿宋_GB2312" w:eastAsia="仿宋_GB2312" w:cs="仿宋_GB2312"/>
                <w:sz w:val="24"/>
                <w:szCs w:val="24"/>
              </w:rPr>
            </w:pPr>
          </w:p>
        </w:tc>
        <w:tc>
          <w:tcPr>
            <w:tcW w:w="1064" w:type="dxa"/>
          </w:tcPr>
          <w:p w14:paraId="012806B1">
            <w:pPr>
              <w:widowControl w:val="0"/>
              <w:kinsoku/>
              <w:overflowPunct w:val="0"/>
              <w:rPr>
                <w:rFonts w:ascii="仿宋_GB2312" w:hAnsi="仿宋_GB2312" w:eastAsia="仿宋_GB2312" w:cs="仿宋_GB2312"/>
                <w:sz w:val="24"/>
                <w:szCs w:val="24"/>
              </w:rPr>
            </w:pPr>
          </w:p>
        </w:tc>
      </w:tr>
      <w:tr w14:paraId="77A80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04" w:type="dxa"/>
          </w:tcPr>
          <w:p w14:paraId="0F890888">
            <w:pPr>
              <w:widowControl w:val="0"/>
              <w:kinsoku/>
              <w:overflowPunct w:val="0"/>
              <w:rPr>
                <w:rFonts w:ascii="仿宋_GB2312" w:hAnsi="仿宋_GB2312" w:eastAsia="仿宋_GB2312" w:cs="仿宋_GB2312"/>
                <w:sz w:val="24"/>
                <w:szCs w:val="24"/>
              </w:rPr>
            </w:pPr>
          </w:p>
        </w:tc>
        <w:tc>
          <w:tcPr>
            <w:tcW w:w="1949" w:type="dxa"/>
          </w:tcPr>
          <w:p w14:paraId="0FD519A6">
            <w:pPr>
              <w:widowControl w:val="0"/>
              <w:kinsoku/>
              <w:overflowPunct w:val="0"/>
              <w:rPr>
                <w:rFonts w:ascii="仿宋_GB2312" w:hAnsi="仿宋_GB2312" w:eastAsia="仿宋_GB2312" w:cs="仿宋_GB2312"/>
                <w:sz w:val="24"/>
                <w:szCs w:val="24"/>
              </w:rPr>
            </w:pPr>
          </w:p>
        </w:tc>
        <w:tc>
          <w:tcPr>
            <w:tcW w:w="1399" w:type="dxa"/>
          </w:tcPr>
          <w:p w14:paraId="2DC2C556">
            <w:pPr>
              <w:widowControl w:val="0"/>
              <w:kinsoku/>
              <w:overflowPunct w:val="0"/>
              <w:rPr>
                <w:rFonts w:ascii="仿宋_GB2312" w:hAnsi="仿宋_GB2312" w:eastAsia="仿宋_GB2312" w:cs="仿宋_GB2312"/>
                <w:sz w:val="24"/>
                <w:szCs w:val="24"/>
              </w:rPr>
            </w:pPr>
          </w:p>
        </w:tc>
        <w:tc>
          <w:tcPr>
            <w:tcW w:w="2946" w:type="dxa"/>
          </w:tcPr>
          <w:p w14:paraId="18179692">
            <w:pPr>
              <w:widowControl w:val="0"/>
              <w:kinsoku/>
              <w:overflowPunct w:val="0"/>
              <w:rPr>
                <w:rFonts w:ascii="仿宋_GB2312" w:hAnsi="仿宋_GB2312" w:eastAsia="仿宋_GB2312" w:cs="仿宋_GB2312"/>
                <w:sz w:val="24"/>
                <w:szCs w:val="24"/>
              </w:rPr>
            </w:pPr>
          </w:p>
        </w:tc>
        <w:tc>
          <w:tcPr>
            <w:tcW w:w="1951" w:type="dxa"/>
          </w:tcPr>
          <w:p w14:paraId="356D806E">
            <w:pPr>
              <w:widowControl w:val="0"/>
              <w:kinsoku/>
              <w:overflowPunct w:val="0"/>
              <w:rPr>
                <w:rFonts w:ascii="仿宋_GB2312" w:hAnsi="仿宋_GB2312" w:eastAsia="仿宋_GB2312" w:cs="仿宋_GB2312"/>
                <w:sz w:val="24"/>
                <w:szCs w:val="24"/>
              </w:rPr>
            </w:pPr>
          </w:p>
        </w:tc>
        <w:tc>
          <w:tcPr>
            <w:tcW w:w="1219" w:type="dxa"/>
          </w:tcPr>
          <w:p w14:paraId="2F166F39">
            <w:pPr>
              <w:widowControl w:val="0"/>
              <w:kinsoku/>
              <w:overflowPunct w:val="0"/>
              <w:rPr>
                <w:rFonts w:ascii="仿宋_GB2312" w:hAnsi="仿宋_GB2312" w:eastAsia="仿宋_GB2312" w:cs="仿宋_GB2312"/>
                <w:sz w:val="24"/>
                <w:szCs w:val="24"/>
              </w:rPr>
            </w:pPr>
          </w:p>
        </w:tc>
        <w:tc>
          <w:tcPr>
            <w:tcW w:w="2218" w:type="dxa"/>
          </w:tcPr>
          <w:p w14:paraId="62891C50">
            <w:pPr>
              <w:widowControl w:val="0"/>
              <w:kinsoku/>
              <w:overflowPunct w:val="0"/>
              <w:rPr>
                <w:rFonts w:ascii="仿宋_GB2312" w:hAnsi="仿宋_GB2312" w:eastAsia="仿宋_GB2312" w:cs="仿宋_GB2312"/>
                <w:sz w:val="24"/>
                <w:szCs w:val="24"/>
              </w:rPr>
            </w:pPr>
          </w:p>
        </w:tc>
        <w:tc>
          <w:tcPr>
            <w:tcW w:w="1369" w:type="dxa"/>
          </w:tcPr>
          <w:p w14:paraId="3F98FC0A">
            <w:pPr>
              <w:widowControl w:val="0"/>
              <w:kinsoku/>
              <w:overflowPunct w:val="0"/>
              <w:rPr>
                <w:rFonts w:ascii="仿宋_GB2312" w:hAnsi="仿宋_GB2312" w:eastAsia="仿宋_GB2312" w:cs="仿宋_GB2312"/>
                <w:sz w:val="24"/>
                <w:szCs w:val="24"/>
              </w:rPr>
            </w:pPr>
          </w:p>
        </w:tc>
        <w:tc>
          <w:tcPr>
            <w:tcW w:w="1064" w:type="dxa"/>
          </w:tcPr>
          <w:p w14:paraId="13B03B00">
            <w:pPr>
              <w:widowControl w:val="0"/>
              <w:kinsoku/>
              <w:overflowPunct w:val="0"/>
              <w:rPr>
                <w:rFonts w:ascii="仿宋_GB2312" w:hAnsi="仿宋_GB2312" w:eastAsia="仿宋_GB2312" w:cs="仿宋_GB2312"/>
                <w:sz w:val="24"/>
                <w:szCs w:val="24"/>
              </w:rPr>
            </w:pPr>
          </w:p>
        </w:tc>
      </w:tr>
    </w:tbl>
    <w:p w14:paraId="0FFF888B">
      <w:pPr>
        <w:widowControl w:val="0"/>
        <w:kinsoku/>
        <w:overflowPunct w:val="0"/>
        <w:spacing w:line="440" w:lineRule="exact"/>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本学院共收到</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 xml:space="preserve"> 份作品。经初评，共</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 xml:space="preserve">份学生作品、 </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 xml:space="preserve"> 份资助工作者作品参与学校评审。</w:t>
      </w:r>
    </w:p>
    <w:p w14:paraId="5CC38566">
      <w:pPr>
        <w:widowControl w:val="0"/>
        <w:kinsoku/>
        <w:overflowPunct w:val="0"/>
        <w:spacing w:line="440" w:lineRule="exact"/>
        <w:rPr>
          <w:rFonts w:ascii="仿宋_GB2312" w:hAnsi="仿宋_GB2312" w:eastAsia="仿宋_GB2312" w:cs="仿宋_GB2312"/>
          <w:sz w:val="28"/>
          <w:szCs w:val="28"/>
          <w:lang w:eastAsia="zh-CN"/>
        </w:rPr>
        <w:sectPr>
          <w:type w:val="continuous"/>
          <w:pgSz w:w="16840" w:h="11910"/>
          <w:pgMar w:top="1012" w:right="875" w:bottom="1907" w:left="834" w:header="0" w:footer="1529" w:gutter="0"/>
          <w:cols w:equalWidth="0" w:num="1">
            <w:col w:w="15130"/>
          </w:cols>
        </w:sectPr>
      </w:pPr>
      <w:r>
        <w:rPr>
          <w:rFonts w:hint="eastAsia" w:ascii="仿宋_GB2312" w:hAnsi="仿宋_GB2312" w:eastAsia="仿宋_GB2312" w:cs="仿宋_GB2312"/>
          <w:sz w:val="28"/>
          <w:szCs w:val="28"/>
          <w:lang w:eastAsia="zh-CN"/>
        </w:rPr>
        <w:t>注：作者身份栏填写在校学生、已毕业学生、资助工作者其中一项。</w:t>
      </w:r>
    </w:p>
    <w:p w14:paraId="1B12CECE">
      <w:pPr>
        <w:pStyle w:val="2"/>
        <w:widowControl w:val="0"/>
        <w:kinsoku/>
        <w:overflowPunct w:val="0"/>
        <w:rPr>
          <w:rFonts w:hint="eastAsia" w:eastAsiaTheme="minorEastAsia"/>
          <w:lang w:eastAsia="zh-CN"/>
        </w:rPr>
      </w:pPr>
    </w:p>
    <w:sectPr>
      <w:footerReference r:id="rId4" w:type="default"/>
      <w:pgSz w:w="11907" w:h="16839"/>
      <w:pgMar w:top="1431" w:right="1404" w:bottom="400" w:left="1406"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8C17A9C-9058-4793-81D5-A1645D4A8F92}"/>
  </w:font>
  <w:font w:name="黑体">
    <w:panose1 w:val="02010609060101010101"/>
    <w:charset w:val="86"/>
    <w:family w:val="auto"/>
    <w:pitch w:val="default"/>
    <w:sig w:usb0="800002BF" w:usb1="38CF7CFA" w:usb2="00000016" w:usb3="00000000" w:csb0="00040001" w:csb1="00000000"/>
    <w:embedRegular r:id="rId2" w:fontKey="{91B585CB-EEA9-40A4-8B23-D6BA51B4F8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A9E74F51-53D2-4BEE-8BAB-78931464A47C}"/>
  </w:font>
  <w:font w:name="方正小标宋简体">
    <w:panose1 w:val="03000509000000000000"/>
    <w:charset w:val="86"/>
    <w:family w:val="auto"/>
    <w:pitch w:val="default"/>
    <w:sig w:usb0="00000001" w:usb1="080E0000" w:usb2="00000000" w:usb3="00000000" w:csb0="00040000" w:csb1="00000000"/>
    <w:embedRegular r:id="rId4" w:fontKey="{2E042618-C992-4B5F-BCE5-844B2C8B6B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8EE36">
    <w:pPr>
      <w:spacing w:before="1" w:line="178" w:lineRule="auto"/>
      <w:rPr>
        <w:rFonts w:ascii="宋体" w:hAnsi="宋体" w:eastAsia="宋体" w:cs="宋体"/>
        <w:sz w:val="38"/>
        <w:szCs w:val="3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8AA6">
    <w:pPr>
      <w:pStyle w:val="2"/>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2ZhNDcyNjU5YTk5ODNjYzZjYzBjYmRiYjhhNzFlMzYifQ=="/>
  </w:docVars>
  <w:rsids>
    <w:rsidRoot w:val="00C14118"/>
    <w:rsid w:val="00702590"/>
    <w:rsid w:val="007A0567"/>
    <w:rsid w:val="00AF4FF6"/>
    <w:rsid w:val="00C14118"/>
    <w:rsid w:val="00D25A8F"/>
    <w:rsid w:val="04153D40"/>
    <w:rsid w:val="04161EF0"/>
    <w:rsid w:val="0F7E08E0"/>
    <w:rsid w:val="0FCB3BEB"/>
    <w:rsid w:val="129F18D7"/>
    <w:rsid w:val="228D4E8E"/>
    <w:rsid w:val="23A720C6"/>
    <w:rsid w:val="270A5318"/>
    <w:rsid w:val="2FEC1738"/>
    <w:rsid w:val="3E4C3369"/>
    <w:rsid w:val="3FAA02B8"/>
    <w:rsid w:val="41C82BFC"/>
    <w:rsid w:val="42832E67"/>
    <w:rsid w:val="443A35FD"/>
    <w:rsid w:val="46470C62"/>
    <w:rsid w:val="464A4CE0"/>
    <w:rsid w:val="49A83CE4"/>
    <w:rsid w:val="578740A0"/>
    <w:rsid w:val="5791383A"/>
    <w:rsid w:val="58AB6E2E"/>
    <w:rsid w:val="5AAD3A44"/>
    <w:rsid w:val="5BC234FF"/>
    <w:rsid w:val="5BF27267"/>
    <w:rsid w:val="65813AC4"/>
    <w:rsid w:val="6D064B23"/>
    <w:rsid w:val="74241F18"/>
    <w:rsid w:val="7B66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6</Pages>
  <Words>1576</Words>
  <Characters>1635</Characters>
  <Lines>13</Lines>
  <Paragraphs>3</Paragraphs>
  <TotalTime>9</TotalTime>
  <ScaleCrop>false</ScaleCrop>
  <LinksUpToDate>false</LinksUpToDate>
  <CharactersWithSpaces>1661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2024-06-24T17:31:00Z</dcterms:created>
  <dc:creator>Administrator</dc:creator>
  <cp:lastModifiedBy>陈春生</cp:lastModifiedBy>
  <dcterms:modified xsi:type="dcterms:W3CDTF">2025-06-25T08:27:56Z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2024-06-24T17:31:46Z</vt:filetime>
  </property>
  <property fmtid="{D5CDD505-2E9C-101B-9397-08002B2CF9AE}" pid="4" name="UsrData">
    <vt:lpwstr>66793cfe7e6e91001f07a4dbwl</vt:lpwstr>
  </property>
  <property fmtid="{D5CDD505-2E9C-101B-9397-08002B2CF9AE}" pid="5" name="KSOProductBuildVer">
    <vt:lpwstr>2052-12.1.0.21541</vt:lpwstr>
  </property>
  <property fmtid="{D5CDD505-2E9C-101B-9397-08002B2CF9AE}" pid="6" name="ICV">
    <vt:lpwstr>C295E4B8B1EE4FB186BAC88AEAE36D44_13</vt:lpwstr>
  </property>
  <property fmtid="{D5CDD505-2E9C-101B-9397-08002B2CF9AE}" pid="7" name="KSOTemplateDocerSaveRecord">
    <vt:lpwstr>eyJoZGlkIjoiN2ZhNDcyNjU5YTk5ODNjYzZjYzBjYmRiYjhhNzFlMzYiLCJ1c2VySWQiOiIxNjQwNDM1OTkxIn0=</vt:lpwstr>
  </property>
</Properties>
</file>