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53C217">
      <w:pPr>
        <w:ind w:firstLine="420"/>
        <w:rPr>
          <w:rFonts w:ascii="Times New Roman" w:hAnsi="Times New Roman" w:eastAsia="宋体" w:cs="Times New Roman"/>
          <w:szCs w:val="24"/>
        </w:rPr>
      </w:pPr>
      <w:bookmarkStart w:id="0" w:name="_Toc339271412"/>
      <w:bookmarkStart w:id="1" w:name="_Toc33952445"/>
      <w:bookmarkStart w:id="2" w:name="_Toc21835991"/>
      <w:bookmarkStart w:id="3" w:name="_Toc14462"/>
      <w:bookmarkStart w:id="4" w:name="_Toc21836701"/>
      <w:bookmarkStart w:id="5" w:name="_Toc30392016"/>
      <w:bookmarkStart w:id="6" w:name="_Toc30412308"/>
      <w:bookmarkStart w:id="7" w:name="_Toc33952620"/>
      <w:bookmarkStart w:id="8" w:name="_Toc21836823"/>
      <w:bookmarkStart w:id="9" w:name="_Toc30411936"/>
      <w:bookmarkStart w:id="10" w:name="_Toc342465196"/>
      <w:bookmarkStart w:id="11" w:name="_Toc30497263"/>
      <w:bookmarkStart w:id="12" w:name="_Toc30392690"/>
      <w:bookmarkStart w:id="13" w:name="_Toc342465013"/>
      <w:bookmarkStart w:id="14" w:name="_Toc30405379"/>
      <w:bookmarkStart w:id="15" w:name="_Toc160524141"/>
      <w:bookmarkStart w:id="16" w:name="_Toc21836052"/>
      <w:bookmarkStart w:id="17" w:name="_Toc54238606"/>
      <w:bookmarkStart w:id="18" w:name="_Toc342392097"/>
      <w:bookmarkStart w:id="19" w:name="_Toc342464559"/>
    </w:p>
    <w:p w14:paraId="67AE9A9A">
      <w:pPr>
        <w:adjustRightInd w:val="0"/>
        <w:snapToGrid w:val="0"/>
        <w:spacing w:line="360" w:lineRule="auto"/>
        <w:ind w:firstLine="420" w:firstLineChars="200"/>
        <w:jc w:val="left"/>
        <w:rPr>
          <w:rFonts w:ascii="宋体" w:hAnsi="宋体" w:eastAsia="宋体" w:cs="Times New Roman"/>
          <w:snapToGrid w:val="0"/>
          <w:szCs w:val="20"/>
        </w:rPr>
      </w:pPr>
    </w:p>
    <w:p w14:paraId="5A6615C4">
      <w:pPr>
        <w:adjustRightInd w:val="0"/>
        <w:snapToGrid w:val="0"/>
        <w:spacing w:line="360" w:lineRule="auto"/>
        <w:ind w:firstLine="420" w:firstLineChars="200"/>
        <w:jc w:val="left"/>
        <w:rPr>
          <w:rFonts w:ascii="宋体" w:hAnsi="宋体" w:eastAsia="宋体" w:cs="Times New Roman"/>
          <w:snapToGrid w:val="0"/>
          <w:szCs w:val="20"/>
        </w:rPr>
      </w:pPr>
    </w:p>
    <w:p w14:paraId="3BBFCC8D">
      <w:pPr>
        <w:adjustRightInd w:val="0"/>
        <w:snapToGrid w:val="0"/>
        <w:spacing w:line="360" w:lineRule="auto"/>
        <w:jc w:val="left"/>
        <w:rPr>
          <w:rFonts w:ascii="宋体" w:hAnsi="宋体" w:eastAsia="宋体" w:cs="Times New Roman"/>
          <w:snapToGrid w:val="0"/>
          <w:szCs w:val="20"/>
        </w:rPr>
      </w:pPr>
    </w:p>
    <w:p w14:paraId="2A97F80A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Times New Roman"/>
          <w:snapToGrid w:val="0"/>
          <w:szCs w:val="20"/>
          <w:lang w:eastAsia="zh-CN"/>
        </w:rPr>
      </w:pPr>
      <w:r>
        <w:rPr>
          <w:rFonts w:hint="eastAsia" w:ascii="宋体" w:hAnsi="宋体" w:eastAsia="宋体" w:cs="Times New Roman"/>
          <w:snapToGrid w:val="0"/>
          <w:szCs w:val="20"/>
          <w:lang w:eastAsia="zh-CN"/>
        </w:rPr>
        <w:drawing>
          <wp:inline distT="0" distB="0" distL="114300" distR="114300">
            <wp:extent cx="5271770" cy="1216660"/>
            <wp:effectExtent l="0" t="0" r="0" b="0"/>
            <wp:docPr id="33" name="图片 3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logo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21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0C78A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</w:p>
    <w:p w14:paraId="2E46030C">
      <w:pPr>
        <w:jc w:val="both"/>
        <w:rPr>
          <w:rFonts w:hint="eastAsia" w:ascii="黑体" w:hAnsi="Times New Roman" w:eastAsia="黑体" w:cs="Times New Roman"/>
          <w:b/>
          <w:sz w:val="56"/>
          <w:szCs w:val="56"/>
          <w:lang w:val="en-US" w:eastAsia="zh-CN"/>
        </w:rPr>
      </w:pPr>
    </w:p>
    <w:p w14:paraId="01FEC883">
      <w:pPr>
        <w:jc w:val="center"/>
        <w:rPr>
          <w:rFonts w:hint="default" w:ascii="黑体" w:hAnsi="Times New Roman" w:eastAsia="黑体" w:cs="Times New Roman"/>
          <w:b/>
          <w:sz w:val="56"/>
          <w:szCs w:val="56"/>
          <w:lang w:val="en-US" w:eastAsia="zh-CN"/>
        </w:rPr>
      </w:pPr>
      <w:r>
        <w:rPr>
          <w:rFonts w:hint="eastAsia" w:ascii="黑体" w:hAnsi="Times New Roman" w:eastAsia="黑体" w:cs="Times New Roman"/>
          <w:b/>
          <w:sz w:val="56"/>
          <w:szCs w:val="56"/>
          <w:lang w:val="en-US" w:eastAsia="zh-CN"/>
        </w:rPr>
        <w:t>新智慧学工勤工助学</w:t>
      </w:r>
    </w:p>
    <w:p w14:paraId="7A618DE5">
      <w:pPr>
        <w:jc w:val="center"/>
        <w:rPr>
          <w:rFonts w:ascii="黑体" w:hAnsi="Times New Roman" w:eastAsia="黑体" w:cs="Times New Roman"/>
          <w:b/>
          <w:sz w:val="56"/>
          <w:szCs w:val="56"/>
        </w:rPr>
      </w:pPr>
      <w:r>
        <w:rPr>
          <w:rFonts w:hint="eastAsia" w:ascii="黑体" w:hAnsi="Times New Roman" w:eastAsia="黑体" w:cs="Times New Roman"/>
          <w:b/>
          <w:sz w:val="56"/>
          <w:szCs w:val="56"/>
          <w:lang w:val="en-US" w:eastAsia="zh-CN"/>
        </w:rPr>
        <w:t xml:space="preserve">学生申请操作指南 </w:t>
      </w:r>
    </w:p>
    <w:p w14:paraId="4B56517C">
      <w:pPr>
        <w:jc w:val="center"/>
        <w:rPr>
          <w:rFonts w:ascii="黑体" w:hAnsi="Times New Roman" w:eastAsia="黑体" w:cs="Times New Roman"/>
          <w:b/>
          <w:sz w:val="56"/>
          <w:szCs w:val="56"/>
        </w:rPr>
      </w:pPr>
    </w:p>
    <w:p w14:paraId="1CB3C966">
      <w:pPr>
        <w:ind w:firstLine="420"/>
        <w:rPr>
          <w:rFonts w:ascii="Times New Roman" w:hAnsi="Times New Roman" w:eastAsia="宋体" w:cs="Times New Roman"/>
          <w:szCs w:val="24"/>
        </w:rPr>
      </w:pPr>
    </w:p>
    <w:p w14:paraId="17C31F88">
      <w:pPr>
        <w:adjustRightInd w:val="0"/>
        <w:snapToGrid w:val="0"/>
        <w:spacing w:line="360" w:lineRule="auto"/>
        <w:ind w:left="147" w:firstLine="3213" w:firstLineChars="1000"/>
        <w:jc w:val="center"/>
        <w:rPr>
          <w:rFonts w:ascii="宋体" w:hAnsi="宋体" w:eastAsia="宋体" w:cs="宋体"/>
          <w:b/>
          <w:color w:val="000000"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lang w:val="en-US" w:eastAsia="zh-CN"/>
        </w:rPr>
        <w:t xml:space="preserve">      </w:t>
      </w:r>
    </w:p>
    <w:p w14:paraId="70327357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</w:p>
    <w:p w14:paraId="6F01D15D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</w:p>
    <w:p w14:paraId="6C536B78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</w:p>
    <w:p w14:paraId="5E219CE5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</w:p>
    <w:p w14:paraId="118D1681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</w:p>
    <w:p w14:paraId="378B9A0F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</w:p>
    <w:p w14:paraId="03EDAF30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</w:p>
    <w:p w14:paraId="7959270A">
      <w:pPr>
        <w:adjustRightInd w:val="0"/>
        <w:snapToGrid w:val="0"/>
        <w:spacing w:line="360" w:lineRule="auto"/>
        <w:jc w:val="center"/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lang w:val="en-US" w:eastAsia="zh-CN"/>
        </w:rPr>
        <w:t>20</w:t>
      </w:r>
      <w:r>
        <w:rPr>
          <w:rFonts w:hint="default" w:ascii="宋体" w:hAnsi="宋体" w:eastAsia="宋体" w:cs="宋体"/>
          <w:b/>
          <w:color w:val="000000"/>
          <w:kern w:val="0"/>
          <w:sz w:val="32"/>
          <w:szCs w:val="32"/>
          <w:lang w:eastAsia="zh-CN"/>
        </w:rPr>
        <w:t>2</w:t>
      </w: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lang w:val="en-US" w:eastAsia="zh-CN"/>
        </w:rPr>
        <w:t>6年10月</w:t>
      </w:r>
      <w:bookmarkEnd w:id="0"/>
    </w:p>
    <w:p w14:paraId="23D99097">
      <w:pPr>
        <w:jc w:val="center"/>
        <w:rPr>
          <w:rFonts w:ascii="黑体" w:hAnsi="Times New Roman" w:eastAsia="黑体" w:cs="Times New Roman"/>
          <w:sz w:val="40"/>
          <w:szCs w:val="40"/>
        </w:rPr>
      </w:pPr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p w14:paraId="5D490CA6">
      <w:pPr>
        <w:pStyle w:val="2"/>
        <w:keepNext w:val="0"/>
        <w:keepLines w:val="0"/>
        <w:ind w:firstLine="422" w:firstLineChars="200"/>
        <w:rPr>
          <w:rFonts w:hint="eastAsia"/>
          <w:b/>
          <w:bCs w:val="0"/>
          <w:color w:val="auto"/>
          <w:kern w:val="2"/>
          <w:szCs w:val="20"/>
          <w:lang w:val="en-US" w:eastAsia="zh-Hans"/>
        </w:rPr>
      </w:pPr>
    </w:p>
    <w:p w14:paraId="427C0362">
      <w:pPr>
        <w:pStyle w:val="2"/>
        <w:keepNext w:val="0"/>
        <w:keepLines w:val="0"/>
        <w:ind w:firstLine="562" w:firstLineChars="200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Hans"/>
        </w:rPr>
      </w:pPr>
    </w:p>
    <w:p w14:paraId="7AB67DED">
      <w:pPr>
        <w:pStyle w:val="2"/>
        <w:keepNext w:val="0"/>
        <w:keepLines w:val="0"/>
        <w:ind w:firstLine="562" w:firstLineChars="200"/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Hans"/>
        </w:rPr>
        <w:t>手机端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eastAsia="zh-Hans"/>
        </w:rPr>
        <w:t>(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CN"/>
        </w:rPr>
        <w:t>企业微信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eastAsia="zh-Hans"/>
        </w:rPr>
        <w:t>)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登录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企业微信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之后，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“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工作台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”，点击“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智慧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学工”，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  <w:t>如下图所示。</w:t>
      </w:r>
    </w:p>
    <w:p w14:paraId="72725953">
      <w:pPr>
        <w:pStyle w:val="2"/>
        <w:keepNext w:val="0"/>
        <w:keepLines w:val="0"/>
        <w:ind w:firstLine="560" w:firstLineChars="200"/>
        <w:jc w:val="center"/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  <w:drawing>
          <wp:inline distT="0" distB="0" distL="114300" distR="114300">
            <wp:extent cx="2564765" cy="5728335"/>
            <wp:effectExtent l="0" t="0" r="635" b="12065"/>
            <wp:docPr id="4" name="图片 4" descr="f54bfee57ce509b0ad01ccacc436d4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54bfee57ce509b0ad01ccacc436d4db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64765" cy="572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26AC7"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</w:t>
      </w:r>
    </w:p>
    <w:p w14:paraId="2B8AC425">
      <w:pPr>
        <w:ind w:firstLine="560" w:firstLineChars="200"/>
        <w:rPr>
          <w:rFonts w:hint="default" w:ascii="仿宋_GB2312" w:hAnsi="仿宋_GB2312" w:eastAsia="仿宋_GB2312" w:cs="仿宋_GB2312"/>
          <w:b/>
          <w:bCs/>
          <w:sz w:val="28"/>
          <w:szCs w:val="28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  <w:t>点击“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学生服务--勤工助学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  <w:t>”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，进入“勤工助学”页面，浏览岗位信息，可根据输入岗位名称需要进行搜索岗位，点击“岗位名称”，即可查看岗位详细情况介绍。</w:t>
      </w:r>
    </w:p>
    <w:tbl>
      <w:tblPr>
        <w:tblStyle w:val="12"/>
        <w:tblW w:w="11782" w:type="dxa"/>
        <w:tblInd w:w="-15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08"/>
        <w:gridCol w:w="5874"/>
      </w:tblGrid>
      <w:tr w14:paraId="49245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8" w:hRule="atLeast"/>
        </w:trPr>
        <w:tc>
          <w:tcPr>
            <w:tcW w:w="5908" w:type="dxa"/>
          </w:tcPr>
          <w:p w14:paraId="6B298A8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3608705" cy="7840980"/>
                  <wp:effectExtent l="0" t="0" r="10795" b="762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8705" cy="7840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4" w:type="dxa"/>
          </w:tcPr>
          <w:p w14:paraId="519123A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3587750" cy="6880860"/>
                  <wp:effectExtent l="0" t="0" r="12700" b="15240"/>
                  <wp:docPr id="2" name="图片 2" descr="5dea3291eddfe1c80c1d8e0289cac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5dea3291eddfe1c80c1d8e0289cac14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7750" cy="6880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E8FD87"/>
    <w:tbl>
      <w:tblPr>
        <w:tblStyle w:val="12"/>
        <w:tblpPr w:leftFromText="180" w:rightFromText="180" w:vertAnchor="text" w:tblpX="10214" w:tblpY="-9504"/>
        <w:tblOverlap w:val="never"/>
        <w:tblW w:w="74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</w:tblGrid>
      <w:tr w14:paraId="28518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" w:hRule="atLeast"/>
        </w:trPr>
        <w:tc>
          <w:tcPr>
            <w:tcW w:w="744" w:type="dxa"/>
          </w:tcPr>
          <w:p w14:paraId="6E1405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53F66AF6">
      <w:pPr>
        <w:jc w:val="both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Hans"/>
        </w:rPr>
      </w:pPr>
      <w:bookmarkStart w:id="20" w:name="_Toc108620672"/>
    </w:p>
    <w:p w14:paraId="1CA313BD">
      <w:pPr>
        <w:jc w:val="both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Hans"/>
        </w:rPr>
      </w:pPr>
    </w:p>
    <w:p w14:paraId="6CA53A03">
      <w:pPr>
        <w:ind w:firstLine="560" w:firstLineChars="200"/>
        <w:rPr>
          <w:rFonts w:hint="default" w:ascii="仿宋_GB2312" w:hAnsi="仿宋_GB2312" w:eastAsia="仿宋_GB2312" w:cs="仿宋_GB2312"/>
          <w:b w:val="0"/>
          <w:bCs w:val="0"/>
          <w:sz w:val="28"/>
          <w:szCs w:val="28"/>
          <w:vertAlign w:val="baseline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28"/>
          <w:szCs w:val="28"/>
          <w:vertAlign w:val="baseline"/>
          <w:lang w:val="en-US" w:eastAsia="zh-CN"/>
        </w:rPr>
        <w:t>岗位详细信息页面，即可查询工作地点、需求人数、通过人数、工作时间，职位描述、岗位需求、联系方式信息，点击“加入选择列表”，即可选择该岗位进行申请。</w:t>
      </w:r>
    </w:p>
    <w:p w14:paraId="6975CFF1">
      <w:pPr>
        <w:jc w:val="center"/>
        <w:rPr>
          <w:rFonts w:hint="eastAsia" w:ascii="仿宋_GB2312" w:hAnsi="仿宋_GB2312" w:eastAsia="仿宋_GB2312" w:cs="仿宋_GB2312"/>
          <w:b/>
          <w:bCs/>
          <w:sz w:val="28"/>
          <w:szCs w:val="28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vertAlign w:val="baseline"/>
          <w:lang w:val="en-US" w:eastAsia="zh-CN"/>
        </w:rPr>
        <w:drawing>
          <wp:inline distT="0" distB="0" distL="114300" distR="114300">
            <wp:extent cx="3607435" cy="6851650"/>
            <wp:effectExtent l="0" t="0" r="12065" b="6350"/>
            <wp:docPr id="5" name="图片 5" descr="ad7f74f70783413c6b8b6859d56aea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ad7f74f70783413c6b8b6859d56aeae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07435" cy="685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4FE7B">
      <w:pPr>
        <w:jc w:val="center"/>
        <w:rPr>
          <w:rFonts w:hint="eastAsia" w:ascii="仿宋_GB2312" w:hAnsi="仿宋_GB2312" w:eastAsia="仿宋_GB2312" w:cs="仿宋_GB2312"/>
          <w:b/>
          <w:bCs/>
          <w:sz w:val="28"/>
          <w:szCs w:val="28"/>
          <w:vertAlign w:val="baseline"/>
          <w:lang w:val="en-US" w:eastAsia="zh-CN"/>
        </w:rPr>
      </w:pPr>
    </w:p>
    <w:p w14:paraId="1F10ED1B">
      <w:pPr>
        <w:jc w:val="center"/>
        <w:rPr>
          <w:rFonts w:hint="eastAsia" w:ascii="仿宋_GB2312" w:hAnsi="仿宋_GB2312" w:eastAsia="仿宋_GB2312" w:cs="仿宋_GB2312"/>
          <w:b/>
          <w:bCs/>
          <w:sz w:val="28"/>
          <w:szCs w:val="28"/>
          <w:vertAlign w:val="baseline"/>
          <w:lang w:val="en-US" w:eastAsia="zh-CN"/>
        </w:rPr>
      </w:pPr>
    </w:p>
    <w:p w14:paraId="57E1E55F"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vertAlign w:val="baseline"/>
          <w:lang w:val="en-US" w:eastAsia="zh-CN"/>
        </w:rPr>
        <w:t>选择完岗位之后，点击“选好了”，提交申请信息。</w:t>
      </w:r>
    </w:p>
    <w:p w14:paraId="1B595556">
      <w:pPr>
        <w:jc w:val="center"/>
        <w:rPr>
          <w:rFonts w:hint="default" w:ascii="仿宋_GB2312" w:hAnsi="仿宋_GB2312" w:eastAsia="仿宋_GB2312" w:cs="仿宋_GB2312"/>
          <w:b/>
          <w:bCs/>
          <w:sz w:val="28"/>
          <w:szCs w:val="28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vertAlign w:val="baseline"/>
          <w:lang w:val="en-US" w:eastAsia="zh-CN"/>
        </w:rPr>
        <w:drawing>
          <wp:inline distT="0" distB="0" distL="114300" distR="114300">
            <wp:extent cx="3587750" cy="6812280"/>
            <wp:effectExtent l="0" t="0" r="12700" b="7620"/>
            <wp:docPr id="6" name="图片 6" descr="09933b2aeeb29a8171d6bce1086d5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09933b2aeeb29a8171d6bce1086d534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87750" cy="681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2A9E1">
      <w:pPr>
        <w:rPr>
          <w:rFonts w:hint="default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</w:p>
    <w:p w14:paraId="3A6D983A">
      <w:pPr>
        <w:ind w:firstLine="560" w:firstLineChars="200"/>
        <w:rPr>
          <w:rFonts w:hint="default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填写申请理由的个人介绍，填写本人手机号码，便于联系面试通知，选择“空余时间”，便于用人单位判断是否符合时间要求，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选</w:t>
      </w:r>
      <w:r>
        <w:rPr>
          <w:rFonts w:hint="default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择“是否服从调剂”，服从调剂是指本岗位人数已满，用工单位可直接调整到别的岗位，上传申请材料，可以为个人简历等，点击“提交”按钮，即可完成岗位申报。</w:t>
      </w:r>
    </w:p>
    <w:tbl>
      <w:tblPr>
        <w:tblStyle w:val="12"/>
        <w:tblW w:w="11782" w:type="dxa"/>
        <w:tblInd w:w="-15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08"/>
        <w:gridCol w:w="5874"/>
      </w:tblGrid>
      <w:tr w14:paraId="04B0D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8" w:hRule="atLeast"/>
        </w:trPr>
        <w:tc>
          <w:tcPr>
            <w:tcW w:w="5908" w:type="dxa"/>
          </w:tcPr>
          <w:p w14:paraId="2A1BB70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3609975" cy="6553200"/>
                  <wp:effectExtent l="0" t="0" r="9525" b="0"/>
                  <wp:docPr id="27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9975" cy="655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4" w:type="dxa"/>
          </w:tcPr>
          <w:p w14:paraId="27E93BA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3590290" cy="6706235"/>
                  <wp:effectExtent l="0" t="0" r="10160" b="18415"/>
                  <wp:docPr id="8" name="图片 8" descr="e3fd3ffc5efa9cbb64affe369e8f0be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e3fd3ffc5efa9cbb64affe369e8f0be8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0290" cy="6706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DDA128">
      <w:pPr>
        <w:jc w:val="both"/>
        <w:rPr>
          <w:rFonts w:hint="default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CN"/>
        </w:rPr>
      </w:pPr>
    </w:p>
    <w:p w14:paraId="4E4D19E2">
      <w:pP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Hans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Hans"/>
        </w:rPr>
        <w:br w:type="page"/>
      </w:r>
    </w:p>
    <w:p w14:paraId="7B4C2F97"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Hans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Hans"/>
        </w:rPr>
        <w:t>点击“申请记录”，进入申请记录查询页面，可查询到审核的状态，点击“审核中”按钮。即可查询到具体审核情况，点击“撤回”按钮，即可撤回该条岗位的申请。</w:t>
      </w:r>
    </w:p>
    <w:tbl>
      <w:tblPr>
        <w:tblStyle w:val="12"/>
        <w:tblW w:w="11782" w:type="dxa"/>
        <w:tblInd w:w="-15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08"/>
        <w:gridCol w:w="5874"/>
      </w:tblGrid>
      <w:tr w14:paraId="5A4B2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8" w:hRule="atLeast"/>
        </w:trPr>
        <w:tc>
          <w:tcPr>
            <w:tcW w:w="5908" w:type="dxa"/>
          </w:tcPr>
          <w:p w14:paraId="59BC6EB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3609975" cy="6785610"/>
                  <wp:effectExtent l="0" t="0" r="9525" b="15240"/>
                  <wp:docPr id="11" name="图片 11" descr="b54ef9aba3932d0461972fb97b97c6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b54ef9aba3932d0461972fb97b97c64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9975" cy="6785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4" w:type="dxa"/>
          </w:tcPr>
          <w:p w14:paraId="43FD7CE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3590925" cy="6838950"/>
                  <wp:effectExtent l="0" t="0" r="9525" b="0"/>
                  <wp:docPr id="25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0925" cy="683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937DF7">
      <w:pPr>
        <w:jc w:val="both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Hans"/>
        </w:rPr>
      </w:pPr>
    </w:p>
    <w:p w14:paraId="09F2406E">
      <w:pP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Hans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Hans"/>
        </w:rPr>
        <w:br w:type="page"/>
      </w:r>
    </w:p>
    <w:p w14:paraId="05D8F316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Hans"/>
        </w:rPr>
        <w:t>电脑端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  <w:t>：</w:t>
      </w:r>
      <w:bookmarkEnd w:id="20"/>
    </w:p>
    <w:p w14:paraId="3FDB059C">
      <w:pPr>
        <w:pStyle w:val="2"/>
        <w:keepNext w:val="0"/>
        <w:keepLines w:val="0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eastAsia="zh-Hans"/>
        </w:rPr>
      </w:pPr>
      <w:bookmarkStart w:id="21" w:name="_Toc752153018"/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</w:rPr>
        <w:t>打开浏览器输入“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28"/>
          <w:szCs w:val="28"/>
          <w:u w:val="none"/>
          <w:lang w:val="en-US" w:eastAsia="zh-Hans" w:bidi="ar-SA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28"/>
          <w:szCs w:val="28"/>
          <w:u w:val="none"/>
          <w:lang w:val="en-US" w:eastAsia="zh-Hans" w:bidi="ar-SA"/>
        </w:rPr>
        <w:instrText xml:space="preserve"> HYPERLINK "https://xzhxg.jxnu.edu.cn/" </w:instrTex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28"/>
          <w:szCs w:val="28"/>
          <w:u w:val="none"/>
          <w:lang w:val="en-US" w:eastAsia="zh-Hans" w:bidi="ar-SA"/>
        </w:rPr>
        <w:fldChar w:fldCharType="separate"/>
      </w:r>
      <w:r>
        <w:rPr>
          <w:rStyle w:val="16"/>
          <w:rFonts w:hint="eastAsia" w:ascii="仿宋_GB2312" w:hAnsi="仿宋_GB2312" w:eastAsia="仿宋_GB2312" w:cs="仿宋_GB2312"/>
          <w:b w:val="0"/>
          <w:bCs/>
          <w:kern w:val="2"/>
          <w:sz w:val="28"/>
          <w:szCs w:val="28"/>
          <w:lang w:val="en-US" w:eastAsia="zh-Hans" w:bidi="ar-SA"/>
        </w:rPr>
        <w:t>https://xzhxg.jxnu.edu.cn/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28"/>
          <w:szCs w:val="28"/>
          <w:u w:val="none"/>
          <w:lang w:val="en-US" w:eastAsia="zh-Hans" w:bidi="ar-SA"/>
        </w:rPr>
        <w:fldChar w:fldCharType="end"/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</w:rPr>
        <w:t>”后，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输入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学校一站式平台统一身份认证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的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学号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和密码即可进入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智慧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学工平台，推荐使用谷歌浏览器、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Hans"/>
        </w:rPr>
        <w:t>360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浏览器等主流浏览器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</w:rPr>
        <w:t>。</w:t>
      </w:r>
      <w:bookmarkEnd w:id="21"/>
      <w:r>
        <w:rPr>
          <w:rFonts w:hint="eastAsia" w:ascii="仿宋_GB2312" w:hAnsi="仿宋_GB2312" w:eastAsia="仿宋_GB2312" w:cs="仿宋_GB2312"/>
          <w:bCs/>
          <w:sz w:val="28"/>
          <w:szCs w:val="28"/>
        </w:rPr>
        <w:t>登录界面如下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eastAsia="zh-Hans"/>
        </w:rPr>
        <w:t>：</w:t>
      </w:r>
    </w:p>
    <w:p w14:paraId="18E55E25">
      <w:pPr>
        <w:spacing w:before="0" w:beforeAutospacing="0" w:after="0" w:afterAutospacing="0" w:line="360" w:lineRule="auto"/>
        <w:jc w:val="center"/>
        <w:rPr>
          <w:rFonts w:hint="eastAsia" w:ascii="仿宋_GB2312" w:hAnsi="仿宋_GB2312" w:eastAsia="仿宋_GB2312" w:cs="仿宋_GB2312"/>
          <w:sz w:val="28"/>
          <w:szCs w:val="28"/>
          <w:lang w:eastAsia="zh-Hans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drawing>
          <wp:inline distT="0" distB="0" distL="114300" distR="114300">
            <wp:extent cx="5165725" cy="2832100"/>
            <wp:effectExtent l="0" t="0" r="15875" b="6350"/>
            <wp:docPr id="3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165725" cy="283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D6AB5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  <w:t>第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  <w:t>步：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进入“学生服务”页面，点击“勤工助学”进入勤工助学岗位申报页面。</w:t>
      </w:r>
    </w:p>
    <w:p w14:paraId="2895C7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drawing>
          <wp:inline distT="0" distB="0" distL="114300" distR="114300">
            <wp:extent cx="5263515" cy="2878455"/>
            <wp:effectExtent l="0" t="0" r="13335" b="17145"/>
            <wp:docPr id="13" name="图片 13" descr="3bb618a16d49340e77ed043239a463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3bb618a16d49340e77ed043239a463a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87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7CCF2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5A5BE039">
      <w:pPr>
        <w:ind w:firstLine="560" w:firstLineChars="200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第二步：点击“申请新岗位”，即可查询到可申请的岗位信息。</w:t>
      </w:r>
    </w:p>
    <w:p w14:paraId="58CDE2D9">
      <w:pPr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drawing>
          <wp:inline distT="0" distB="0" distL="114300" distR="114300">
            <wp:extent cx="5259705" cy="3050540"/>
            <wp:effectExtent l="0" t="0" r="17145" b="16510"/>
            <wp:docPr id="2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305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1B885A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2BFB50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第三步：浏览岗位信息，可显示各个岗位申请人数、审核通过人数和需求人数，点击“查看详情”，即可查看岗位详细情况介绍。</w:t>
      </w:r>
    </w:p>
    <w:p w14:paraId="5192008A">
      <w:pPr>
        <w:spacing w:before="0" w:beforeAutospacing="0" w:after="0" w:afterAutospacing="0" w:line="360" w:lineRule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drawing>
          <wp:inline distT="0" distB="0" distL="114300" distR="114300">
            <wp:extent cx="5255895" cy="2659380"/>
            <wp:effectExtent l="0" t="0" r="1905" b="7620"/>
            <wp:docPr id="23" name="图片 23" descr="880dcf7afd71bd2c164854e66854ed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880dcf7afd71bd2c164854e66854edc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65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AA516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br w:type="page"/>
      </w:r>
    </w:p>
    <w:p w14:paraId="1B7D3B95">
      <w:pPr>
        <w:ind w:firstLine="560" w:firstLineChars="200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第四步：可选择自己心仪岗位，点击“选择岗位”</w:t>
      </w:r>
    </w:p>
    <w:p w14:paraId="61F1122E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drawing>
          <wp:inline distT="0" distB="0" distL="114300" distR="114300">
            <wp:extent cx="5259705" cy="2871470"/>
            <wp:effectExtent l="0" t="0" r="17145" b="5080"/>
            <wp:docPr id="24" name="图片 24" descr="421fe60a682fce7f01fa96e64c119c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421fe60a682fce7f01fa96e64c119cec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87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BEF1A">
      <w:pPr>
        <w:spacing w:before="0" w:beforeAutospacing="0" w:after="0" w:afterAutospacing="0"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3A66C7B1">
      <w:pPr>
        <w:spacing w:before="0" w:beforeAutospacing="0" w:after="0" w:afterAutospacing="0"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第五步：查看岗位介绍信息，点击“申请”按钮，即可申请该岗位，点击“取消”，即可关闭详情页面。</w:t>
      </w:r>
    </w:p>
    <w:p w14:paraId="2CCA33E7">
      <w:pPr>
        <w:spacing w:before="0" w:beforeAutospacing="0" w:after="0" w:afterAutospacing="0" w:line="360" w:lineRule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drawing>
          <wp:inline distT="0" distB="0" distL="114300" distR="114300">
            <wp:extent cx="5259705" cy="2874645"/>
            <wp:effectExtent l="0" t="0" r="17145" b="1905"/>
            <wp:docPr id="16" name="图片 16" descr="be864e24880ce89b7dae7cece5b29b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be864e24880ce89b7dae7cece5b29bc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87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BDF25">
      <w:pPr>
        <w:spacing w:before="0" w:beforeAutospacing="0" w:after="0" w:afterAutospacing="0"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22737C92">
      <w:pPr>
        <w:spacing w:before="0" w:beforeAutospacing="0" w:after="0" w:afterAutospacing="0" w:line="360" w:lineRule="auto"/>
        <w:ind w:firstLine="560" w:firstLineChars="200"/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第六步：点击“设置空闲时间”，即可设置本人空闲时间，便于用人单位判断是否符合时间要求。填写基本信息，选择“是否服从调剂”，服从调剂是指本岗位人数已满，用工单位可直接调整到别的岗位，上传申请材料，可以为个人简历等，点击“申请”按钮，即可完成岗位申报。</w:t>
      </w:r>
    </w:p>
    <w:p w14:paraId="117FE037">
      <w:pPr>
        <w:spacing w:before="0" w:beforeAutospacing="0" w:after="0" w:afterAutospacing="0" w:line="360" w:lineRule="auto"/>
        <w:jc w:val="center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drawing>
          <wp:inline distT="0" distB="0" distL="114300" distR="114300">
            <wp:extent cx="4806950" cy="2628265"/>
            <wp:effectExtent l="0" t="0" r="12700" b="635"/>
            <wp:docPr id="17" name="图片 17" descr="32dac422f1a32bc85c1a3c1381e622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32dac422f1a32bc85c1a3c1381e622e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806950" cy="262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190DF">
      <w:pPr>
        <w:spacing w:before="0" w:beforeAutospacing="0" w:after="0" w:afterAutospacing="0" w:line="360" w:lineRule="auto"/>
        <w:jc w:val="center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drawing>
          <wp:inline distT="0" distB="0" distL="114300" distR="114300">
            <wp:extent cx="4813300" cy="2628265"/>
            <wp:effectExtent l="0" t="0" r="6350" b="635"/>
            <wp:docPr id="18" name="图片 18" descr="b5acd9902be925b261c94a7a0e6d64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b5acd9902be925b261c94a7a0e6d64e8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813300" cy="262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5930A">
      <w:pPr>
        <w:spacing w:before="0" w:beforeAutospacing="0" w:after="0" w:afterAutospacing="0" w:line="360" w:lineRule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</w:p>
    <w:p w14:paraId="49BB115D">
      <w:pPr>
        <w:spacing w:before="0" w:beforeAutospacing="0" w:after="0" w:afterAutospacing="0"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第七步：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点击“查看申请记录”按钮</w:t>
      </w:r>
    </w:p>
    <w:p w14:paraId="36DD6B5C">
      <w:pPr>
        <w:spacing w:before="0" w:beforeAutospacing="0" w:after="0" w:afterAutospacing="0" w:line="360" w:lineRule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drawing>
          <wp:inline distT="0" distB="0" distL="114300" distR="114300">
            <wp:extent cx="5259705" cy="2871470"/>
            <wp:effectExtent l="0" t="0" r="17145" b="5080"/>
            <wp:docPr id="19" name="图片 19" descr="d771343436e0202722bc3ac7da7e1a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771343436e0202722bc3ac7da7e1ac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87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5BF0A">
      <w:pPr>
        <w:spacing w:before="0" w:beforeAutospacing="0" w:after="0" w:afterAutospacing="0" w:line="360" w:lineRule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p w14:paraId="4896E5C0">
      <w:pPr>
        <w:spacing w:before="0" w:beforeAutospacing="0" w:after="0" w:afterAutospacing="0"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第八步：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进入申请记录详情页面，点击“全部撤销”按钮，即可撤销所有申请数据，在用工单位未面试之前，可进行撤销，面试通过之后，不可申请撤销，点击“展开”按钮。</w:t>
      </w:r>
    </w:p>
    <w:p w14:paraId="3B8B4C5A">
      <w:pPr>
        <w:spacing w:before="0" w:beforeAutospacing="0" w:after="0" w:afterAutospacing="0" w:line="360" w:lineRule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drawing>
          <wp:inline distT="0" distB="0" distL="114300" distR="114300">
            <wp:extent cx="5259705" cy="2874645"/>
            <wp:effectExtent l="0" t="0" r="17145" b="1905"/>
            <wp:docPr id="20" name="图片 20" descr="f326760d537410a86078ae464fb3b1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f326760d537410a86078ae464fb3b1e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87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3B5E5">
      <w:pPr>
        <w:spacing w:before="0" w:beforeAutospacing="0" w:after="0" w:afterAutospacing="0" w:line="360" w:lineRule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bookmarkStart w:id="22" w:name="_GoBack"/>
      <w:bookmarkEnd w:id="22"/>
    </w:p>
    <w:p w14:paraId="4E131D63">
      <w:pPr>
        <w:spacing w:before="0" w:beforeAutospacing="0" w:after="0" w:afterAutospacing="0"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第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九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步：即可查看申请岗位信息，点击“详情”按钮。即可查询申请的岗位信息，及申请岗位的审核情况，可点击“撤回”按钮，对当前的岗位撤回申请，点击“关闭”按钮，即可关闭页面。</w:t>
      </w:r>
    </w:p>
    <w:p w14:paraId="4C7949DF">
      <w:pPr>
        <w:spacing w:before="0" w:beforeAutospacing="0" w:after="0" w:afterAutospacing="0" w:line="360" w:lineRule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drawing>
          <wp:inline distT="0" distB="0" distL="114300" distR="114300">
            <wp:extent cx="5259705" cy="2871470"/>
            <wp:effectExtent l="0" t="0" r="17145" b="5080"/>
            <wp:docPr id="21" name="图片 21" descr="642be598ab1b8c36bc445154ccd00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642be598ab1b8c36bc445154ccd00135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87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EE45CE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CB8B61">
                          <w:pPr>
                            <w:snapToGrid w:val="0"/>
                            <w:rPr>
                              <w:rFonts w:eastAsia="宋体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6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7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B18vZIyQEAAJo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7CB8B61">
                    <w:pPr>
                      <w:snapToGrid w:val="0"/>
                      <w:rPr>
                        <w:rFonts w:eastAsia="宋体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6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F0064D">
    <w:pPr>
      <w:pStyle w:val="8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F42434">
    <w:pPr>
      <w:pStyle w:val="8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F7DF72">
    <w:pPr>
      <w:ind w:firstLine="420"/>
      <w:rPr>
        <w:rFonts w:hint="default" w:eastAsiaTheme="minorEastAsia"/>
        <w:lang w:val="en-US"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91E00F">
    <w:pPr>
      <w:pStyle w:val="9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53497F">
    <w:pPr>
      <w:pStyle w:val="9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mYzZlM2I5M2U3NTc0ZGU1MmQwODliY2VkNzZjMGYifQ=="/>
  </w:docVars>
  <w:rsids>
    <w:rsidRoot w:val="0049220B"/>
    <w:rsid w:val="001205A9"/>
    <w:rsid w:val="0014177A"/>
    <w:rsid w:val="00161C2D"/>
    <w:rsid w:val="00243F30"/>
    <w:rsid w:val="002C6303"/>
    <w:rsid w:val="002D7999"/>
    <w:rsid w:val="003B103D"/>
    <w:rsid w:val="0049220B"/>
    <w:rsid w:val="005971A9"/>
    <w:rsid w:val="005C2E9A"/>
    <w:rsid w:val="005D03B2"/>
    <w:rsid w:val="0069004B"/>
    <w:rsid w:val="00700D20"/>
    <w:rsid w:val="00720AD7"/>
    <w:rsid w:val="00752265"/>
    <w:rsid w:val="00841347"/>
    <w:rsid w:val="009668AE"/>
    <w:rsid w:val="00A50E2E"/>
    <w:rsid w:val="00A5777D"/>
    <w:rsid w:val="00A6102A"/>
    <w:rsid w:val="00AA3CE0"/>
    <w:rsid w:val="00BB608D"/>
    <w:rsid w:val="00DB04F3"/>
    <w:rsid w:val="00FB3D07"/>
    <w:rsid w:val="00FD5827"/>
    <w:rsid w:val="03CB0448"/>
    <w:rsid w:val="06153565"/>
    <w:rsid w:val="06F5308F"/>
    <w:rsid w:val="077A0B0F"/>
    <w:rsid w:val="09713E61"/>
    <w:rsid w:val="0B11682A"/>
    <w:rsid w:val="0B3A52B6"/>
    <w:rsid w:val="0BE15C6B"/>
    <w:rsid w:val="108A3E74"/>
    <w:rsid w:val="12B47007"/>
    <w:rsid w:val="13C81CF5"/>
    <w:rsid w:val="148A0CC0"/>
    <w:rsid w:val="17E3550E"/>
    <w:rsid w:val="1977452F"/>
    <w:rsid w:val="1D9A3387"/>
    <w:rsid w:val="225E2297"/>
    <w:rsid w:val="237B2DAA"/>
    <w:rsid w:val="269E3659"/>
    <w:rsid w:val="26AA2154"/>
    <w:rsid w:val="27051FF2"/>
    <w:rsid w:val="28761C43"/>
    <w:rsid w:val="29FC4442"/>
    <w:rsid w:val="2CDBB03F"/>
    <w:rsid w:val="2DF74323"/>
    <w:rsid w:val="2FBE2A02"/>
    <w:rsid w:val="2FD338FC"/>
    <w:rsid w:val="30A42BA1"/>
    <w:rsid w:val="326C2EB2"/>
    <w:rsid w:val="32EE7A02"/>
    <w:rsid w:val="35711D79"/>
    <w:rsid w:val="367F6FE1"/>
    <w:rsid w:val="3B806F73"/>
    <w:rsid w:val="3C29BFE4"/>
    <w:rsid w:val="3D323A36"/>
    <w:rsid w:val="3D584C0B"/>
    <w:rsid w:val="3D8E0D4D"/>
    <w:rsid w:val="3DE9D703"/>
    <w:rsid w:val="3E056E30"/>
    <w:rsid w:val="3F6E702B"/>
    <w:rsid w:val="3FCF7F0D"/>
    <w:rsid w:val="3FFBBA9F"/>
    <w:rsid w:val="44F7014F"/>
    <w:rsid w:val="489176EE"/>
    <w:rsid w:val="4CDE53C4"/>
    <w:rsid w:val="4D293E8A"/>
    <w:rsid w:val="4D5F9FA6"/>
    <w:rsid w:val="4D7F3C2A"/>
    <w:rsid w:val="4E0B057D"/>
    <w:rsid w:val="4E621A54"/>
    <w:rsid w:val="4FF83FF1"/>
    <w:rsid w:val="4FFC71A0"/>
    <w:rsid w:val="517F5B7B"/>
    <w:rsid w:val="54247B6E"/>
    <w:rsid w:val="54AE67C0"/>
    <w:rsid w:val="554764CF"/>
    <w:rsid w:val="55A1413F"/>
    <w:rsid w:val="55E9568A"/>
    <w:rsid w:val="566327FA"/>
    <w:rsid w:val="57E514DF"/>
    <w:rsid w:val="57E7F33C"/>
    <w:rsid w:val="58E97957"/>
    <w:rsid w:val="5941124D"/>
    <w:rsid w:val="5B3FAA40"/>
    <w:rsid w:val="5B8213DC"/>
    <w:rsid w:val="5BAD781A"/>
    <w:rsid w:val="5BCD7440"/>
    <w:rsid w:val="5C3E5BC8"/>
    <w:rsid w:val="5DAF46DC"/>
    <w:rsid w:val="5DF04296"/>
    <w:rsid w:val="5E56E0F1"/>
    <w:rsid w:val="5ECA3D86"/>
    <w:rsid w:val="5F57D9F3"/>
    <w:rsid w:val="5FFB13F1"/>
    <w:rsid w:val="60A253EC"/>
    <w:rsid w:val="657C1E28"/>
    <w:rsid w:val="6BE769F8"/>
    <w:rsid w:val="6BF37F42"/>
    <w:rsid w:val="6BFF9998"/>
    <w:rsid w:val="6CBE48F7"/>
    <w:rsid w:val="6D834B52"/>
    <w:rsid w:val="6DB7E0CF"/>
    <w:rsid w:val="6DC77C0F"/>
    <w:rsid w:val="6E304266"/>
    <w:rsid w:val="6F9F446D"/>
    <w:rsid w:val="6FBCD963"/>
    <w:rsid w:val="71DFCDA2"/>
    <w:rsid w:val="73C7B4F8"/>
    <w:rsid w:val="779C0BBC"/>
    <w:rsid w:val="78436C2C"/>
    <w:rsid w:val="78436D80"/>
    <w:rsid w:val="79CB512B"/>
    <w:rsid w:val="7AB6117B"/>
    <w:rsid w:val="7B534407"/>
    <w:rsid w:val="7B9A55AB"/>
    <w:rsid w:val="7BC59C95"/>
    <w:rsid w:val="7BEF4606"/>
    <w:rsid w:val="7C7E6484"/>
    <w:rsid w:val="7CB6EE42"/>
    <w:rsid w:val="7D8DC7A0"/>
    <w:rsid w:val="7DDE65E0"/>
    <w:rsid w:val="7DFEAF5A"/>
    <w:rsid w:val="7EBFADA0"/>
    <w:rsid w:val="7EFE846A"/>
    <w:rsid w:val="7F378A21"/>
    <w:rsid w:val="7FBFAB39"/>
    <w:rsid w:val="7FD3CDEB"/>
    <w:rsid w:val="7FDFFCAA"/>
    <w:rsid w:val="7FF31E23"/>
    <w:rsid w:val="82FE72D7"/>
    <w:rsid w:val="AB2FB0C6"/>
    <w:rsid w:val="AB7FE252"/>
    <w:rsid w:val="ADFE5107"/>
    <w:rsid w:val="B3B38574"/>
    <w:rsid w:val="B69F5217"/>
    <w:rsid w:val="BB3F998B"/>
    <w:rsid w:val="BEFF7790"/>
    <w:rsid w:val="CF7326EA"/>
    <w:rsid w:val="CFFF0064"/>
    <w:rsid w:val="D4FFB501"/>
    <w:rsid w:val="D7FF58D0"/>
    <w:rsid w:val="DDF9BFCA"/>
    <w:rsid w:val="DEFB404E"/>
    <w:rsid w:val="DF0B2BB1"/>
    <w:rsid w:val="E7FFE88D"/>
    <w:rsid w:val="EBFB56FB"/>
    <w:rsid w:val="EE650315"/>
    <w:rsid w:val="EFBEA857"/>
    <w:rsid w:val="EFBF1B13"/>
    <w:rsid w:val="EFD9B88F"/>
    <w:rsid w:val="EFDA37DA"/>
    <w:rsid w:val="EFFA2F7D"/>
    <w:rsid w:val="F1FC2805"/>
    <w:rsid w:val="F3571A74"/>
    <w:rsid w:val="F36FEEBC"/>
    <w:rsid w:val="F5F96CEB"/>
    <w:rsid w:val="F63E14C1"/>
    <w:rsid w:val="F6FDE068"/>
    <w:rsid w:val="F7F7A787"/>
    <w:rsid w:val="FAFBBFE3"/>
    <w:rsid w:val="FBDBEB87"/>
    <w:rsid w:val="FCFB3246"/>
    <w:rsid w:val="FCFFF7C6"/>
    <w:rsid w:val="FD3F2903"/>
    <w:rsid w:val="FDE7F8E2"/>
    <w:rsid w:val="FEB5E23F"/>
    <w:rsid w:val="FEBF0CDA"/>
    <w:rsid w:val="FEC76969"/>
    <w:rsid w:val="FF6F989E"/>
    <w:rsid w:val="FF7B8301"/>
    <w:rsid w:val="FF7E84D9"/>
    <w:rsid w:val="FF7F4542"/>
    <w:rsid w:val="FFEAF1B9"/>
    <w:rsid w:val="FFEB8C7F"/>
    <w:rsid w:val="FFEC9554"/>
    <w:rsid w:val="FFFF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adjustRightInd w:val="0"/>
      <w:snapToGrid w:val="0"/>
      <w:spacing w:line="360" w:lineRule="auto"/>
      <w:outlineLvl w:val="0"/>
    </w:pPr>
    <w:rPr>
      <w:rFonts w:ascii="宋体" w:hAnsi="宋体" w:cs="Courier New"/>
      <w:b/>
      <w:bCs/>
      <w:color w:val="000080"/>
      <w:kern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0" w:beforeLines="0" w:beforeAutospacing="0" w:after="20" w:afterLines="0" w:afterAutospacing="0" w:line="240" w:lineRule="auto"/>
      <w:jc w:val="center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2"/>
    <w:next w:val="1"/>
    <w:unhideWhenUsed/>
    <w:qFormat/>
    <w:uiPriority w:val="9"/>
    <w:pPr>
      <w:keepNext/>
      <w:keepLines/>
      <w:spacing w:before="20" w:beforeLines="0" w:beforeAutospacing="0" w:after="20" w:afterLines="0" w:afterAutospacing="0" w:line="360" w:lineRule="auto"/>
      <w:outlineLvl w:val="2"/>
    </w:pPr>
    <w:rPr>
      <w:rFonts w:asciiTheme="minorAscii" w:hAnsiTheme="minorAscii"/>
      <w:sz w:val="24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Date"/>
    <w:basedOn w:val="1"/>
    <w:next w:val="1"/>
    <w:link w:val="18"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22"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22"/>
    <w:rPr>
      <w:b/>
    </w:rPr>
  </w:style>
  <w:style w:type="character" w:styleId="15">
    <w:name w:val="FollowedHyperlink"/>
    <w:basedOn w:val="13"/>
    <w:unhideWhenUsed/>
    <w:qFormat/>
    <w:uiPriority w:val="99"/>
    <w:rPr>
      <w:color w:val="800080"/>
      <w:u w:val="single"/>
    </w:rPr>
  </w:style>
  <w:style w:type="character" w:styleId="16">
    <w:name w:val="Hyperlink"/>
    <w:basedOn w:val="13"/>
    <w:unhideWhenUsed/>
    <w:qFormat/>
    <w:uiPriority w:val="99"/>
    <w:rPr>
      <w:color w:val="0000FF"/>
      <w:u w:val="single"/>
    </w:rPr>
  </w:style>
  <w:style w:type="paragraph" w:customStyle="1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日期 Char"/>
    <w:basedOn w:val="13"/>
    <w:link w:val="6"/>
    <w:semiHidden/>
    <w:qFormat/>
    <w:uiPriority w:val="99"/>
  </w:style>
  <w:style w:type="character" w:customStyle="1" w:styleId="19">
    <w:name w:val="页眉 Char"/>
    <w:basedOn w:val="13"/>
    <w:link w:val="9"/>
    <w:semiHidden/>
    <w:qFormat/>
    <w:uiPriority w:val="99"/>
    <w:rPr>
      <w:sz w:val="18"/>
      <w:szCs w:val="18"/>
    </w:rPr>
  </w:style>
  <w:style w:type="character" w:customStyle="1" w:styleId="20">
    <w:name w:val="页脚 Char"/>
    <w:link w:val="8"/>
    <w:qFormat/>
    <w:uiPriority w:val="99"/>
    <w:rPr>
      <w:sz w:val="18"/>
      <w:szCs w:val="18"/>
    </w:rPr>
  </w:style>
  <w:style w:type="character" w:customStyle="1" w:styleId="21">
    <w:name w:val="页脚 Char1"/>
    <w:basedOn w:val="13"/>
    <w:semiHidden/>
    <w:qFormat/>
    <w:uiPriority w:val="99"/>
    <w:rPr>
      <w:sz w:val="18"/>
      <w:szCs w:val="18"/>
    </w:rPr>
  </w:style>
  <w:style w:type="character" w:customStyle="1" w:styleId="22">
    <w:name w:val="批注框文本 Char"/>
    <w:basedOn w:val="13"/>
    <w:link w:val="7"/>
    <w:semiHidden/>
    <w:qFormat/>
    <w:uiPriority w:val="99"/>
    <w:rPr>
      <w:sz w:val="18"/>
      <w:szCs w:val="18"/>
    </w:rPr>
  </w:style>
  <w:style w:type="paragraph" w:customStyle="1" w:styleId="23">
    <w:name w:val="WPSOffice手动目录 2"/>
    <w:qFormat/>
    <w:uiPriority w:val="0"/>
    <w:pPr>
      <w:ind w:leftChars="20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24">
    <w:name w:val="WPSOffice手动目录 1"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2" Type="http://schemas.openxmlformats.org/officeDocument/2006/relationships/fontTable" Target="fontTable.xml"/><Relationship Id="rId31" Type="http://schemas.openxmlformats.org/officeDocument/2006/relationships/customXml" Target="../customXml/item1.xml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1022</Words>
  <Characters>1054</Characters>
  <Lines>11</Lines>
  <Paragraphs>3</Paragraphs>
  <TotalTime>2</TotalTime>
  <ScaleCrop>false</ScaleCrop>
  <LinksUpToDate>false</LinksUpToDate>
  <CharactersWithSpaces>1064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2015-01-01T01:54:00Z</dcterms:created>
  <dc:creator>Administrator</dc:creator>
  <cp:lastModifiedBy>W Q </cp:lastModifiedBy>
  <dcterms:modified xsi:type="dcterms:W3CDTF">2026-10-15T12:33:43Z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0FF8EA731F644510BEF273BBFD0C2EFA_13</vt:lpwstr>
  </property>
  <property fmtid="{D5CDD505-2E9C-101B-9397-08002B2CF9AE}" pid="4" name="KSOTemplateDocerSaveRecord">
    <vt:lpwstr>eyJoZGlkIjoiNDI2MGU4N2Y3NmY2NTQ5YTZiNDYzMjIyNDk3MmNhYjUiLCJ1c2VySWQiOiI1ODUwMDcyOTUifQ==</vt:lpwstr>
  </property>
</Properties>
</file>