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1A3BC9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赣服通“学平险”</w:t>
      </w:r>
    </w:p>
    <w:bookmarkEnd w:id="0"/>
    <w:p w14:paraId="04D48DB2">
      <w:pPr>
        <w:jc w:val="center"/>
        <w:rPr>
          <w:rFonts w:hint="default"/>
          <w:lang w:val="en-US" w:eastAsia="zh-CN"/>
        </w:rPr>
      </w:pPr>
    </w:p>
    <w:p w14:paraId="2F64F4E2">
      <w:pPr>
        <w:jc w:val="center"/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赣服通“学平险”进入流程</w:t>
      </w:r>
    </w:p>
    <w:p w14:paraId="22CF9B31">
      <w:pPr>
        <w:jc w:val="left"/>
        <w:rPr>
          <w:rFonts w:hint="default"/>
          <w:color w:val="000000" w:themeColor="text1"/>
          <w:sz w:val="24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3631C0B2">
      <w:pPr>
        <w:jc w:val="left"/>
        <w:rPr>
          <w:rFonts w:hint="default"/>
          <w:color w:val="000000" w:themeColor="text1"/>
          <w:sz w:val="24"/>
          <w:szCs w:val="28"/>
          <w:highlight w:val="darkGray"/>
          <w14:textFill>
            <w14:solidFill>
              <w14:schemeClr w14:val="tx1"/>
            </w14:solidFill>
          </w14:textFill>
          <w:woUserID w:val="1"/>
        </w:rPr>
      </w:pPr>
      <w:r>
        <w:rPr>
          <w:rFonts w:hint="eastAsia"/>
          <w:color w:val="000000" w:themeColor="text1"/>
          <w:sz w:val="24"/>
          <w:szCs w:val="28"/>
          <w:highlight w:val="none"/>
          <w14:textFill>
            <w14:solidFill>
              <w14:schemeClr w14:val="tx1"/>
            </w14:solidFill>
          </w14:textFill>
        </w:rPr>
        <w:t>方法一</w:t>
      </w:r>
      <w:r>
        <w:rPr>
          <w:rFonts w:hint="eastAsia"/>
          <w:color w:val="000000" w:themeColor="text1"/>
          <w:sz w:val="24"/>
          <w:szCs w:val="28"/>
          <w:highlight w:val="none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/>
          <w:b/>
          <w:bCs/>
          <w:color w:val="0000FF"/>
          <w:sz w:val="24"/>
          <w:szCs w:val="28"/>
          <w:highlight w:val="none"/>
        </w:rPr>
        <w:t>支付宝</w:t>
      </w:r>
      <w:r>
        <w:rPr>
          <w:color w:val="000000" w:themeColor="text1"/>
          <w:sz w:val="24"/>
          <w:szCs w:val="28"/>
          <w:highlight w:val="none"/>
          <w14:textFill>
            <w14:solidFill>
              <w14:schemeClr w14:val="tx1"/>
            </w14:solidFill>
          </w14:textFill>
        </w:rPr>
        <w:t>扫描二维码进入</w:t>
      </w:r>
      <w:r>
        <w:rPr>
          <w:b/>
          <w:bCs/>
          <w:color w:val="0000FF"/>
          <w:sz w:val="24"/>
          <w:szCs w:val="28"/>
          <w:highlight w:val="none"/>
        </w:rPr>
        <w:t>"学平险"服务</w:t>
      </w:r>
      <w:r>
        <w:rPr>
          <w:rFonts w:hint="eastAsia"/>
          <w:color w:val="000000" w:themeColor="text1"/>
          <w:sz w:val="24"/>
          <w:szCs w:val="28"/>
          <w:highlight w:val="none"/>
          <w14:textFill>
            <w14:solidFill>
              <w14:schemeClr w14:val="tx1"/>
            </w14:solidFill>
          </w14:textFill>
        </w:rPr>
        <w:t>。</w:t>
      </w:r>
    </w:p>
    <w:p w14:paraId="7C5BF203">
      <w:pPr>
        <w:pStyle w:val="3"/>
        <w:keepNext w:val="0"/>
        <w:keepLines w:val="0"/>
        <w:widowControl/>
        <w:suppressLineNumbers w:val="0"/>
        <w:jc w:val="center"/>
        <w:rPr>
          <w:woUserID w:val="1"/>
        </w:rPr>
      </w:pPr>
      <w:r>
        <w:rPr>
          <w:woUserID w:val="1"/>
        </w:rPr>
        <w:drawing>
          <wp:inline distT="0" distB="0" distL="114300" distR="114300">
            <wp:extent cx="1828800" cy="1828800"/>
            <wp:effectExtent l="0" t="0" r="0" b="0"/>
            <wp:docPr id="10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44E6CDD">
      <w:pPr>
        <w:jc w:val="left"/>
        <w:rPr>
          <w:rFonts w:hint="default"/>
          <w:color w:val="000000" w:themeColor="text1"/>
          <w:sz w:val="24"/>
          <w:szCs w:val="28"/>
          <w:highlight w:val="none"/>
          <w:lang w:eastAsia="zh-CN"/>
          <w14:textFill>
            <w14:solidFill>
              <w14:schemeClr w14:val="tx1"/>
            </w14:solidFill>
          </w14:textFill>
        </w:rPr>
      </w:pPr>
    </w:p>
    <w:p w14:paraId="60E79DA1">
      <w:pPr>
        <w:jc w:val="center"/>
        <w:rPr>
          <w:rFonts w:hint="eastAsia"/>
          <w:lang w:val="en-US" w:eastAsia="zh-CN"/>
        </w:rPr>
      </w:pPr>
    </w:p>
    <w:p w14:paraId="1E6EC48D">
      <w:pPr>
        <w:jc w:val="left"/>
        <w:rPr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方法二</w:t>
      </w:r>
      <w:r>
        <w:rPr>
          <w:rFonts w:hint="eastAsia"/>
          <w:color w:val="000000" w:themeColor="text1"/>
          <w:sz w:val="24"/>
          <w:szCs w:val="28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支付宝搜索</w:t>
      </w:r>
      <w:r>
        <w:rPr>
          <w:rFonts w:hint="eastAsia"/>
          <w:b/>
          <w:bCs/>
          <w:color w:val="0000FF"/>
          <w:sz w:val="24"/>
          <w:szCs w:val="28"/>
          <w:highlight w:val="none"/>
        </w:rPr>
        <w:t>“赣服通”</w:t>
      </w:r>
      <w:r>
        <w:rPr>
          <w:rFonts w:hint="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进入小程序，首页</w:t>
      </w:r>
      <w:r>
        <w:rPr>
          <w:rFonts w:hint="eastAsia"/>
          <w:color w:val="000000" w:themeColor="text1"/>
          <w:sz w:val="24"/>
          <w:szCs w:val="28"/>
          <w:lang w:val="en-US" w:eastAsia="zh-CN"/>
          <w14:textFill>
            <w14:solidFill>
              <w14:schemeClr w14:val="tx1"/>
            </w14:solidFill>
          </w14:textFill>
        </w:rPr>
        <w:t>点击</w:t>
      </w:r>
      <w:r>
        <w:rPr>
          <w:rFonts w:hint="eastAsia"/>
          <w:b/>
          <w:bCs/>
          <w:color w:val="0000FF"/>
          <w:sz w:val="24"/>
          <w:szCs w:val="28"/>
          <w:highlight w:val="none"/>
          <w:lang w:eastAsia="zh-CN"/>
        </w:rPr>
        <w:t>“</w:t>
      </w:r>
      <w:r>
        <w:rPr>
          <w:rFonts w:hint="eastAsia"/>
          <w:b/>
          <w:bCs/>
          <w:color w:val="0000FF"/>
          <w:sz w:val="24"/>
          <w:szCs w:val="28"/>
          <w:highlight w:val="none"/>
        </w:rPr>
        <w:t>学平险</w:t>
      </w:r>
      <w:r>
        <w:rPr>
          <w:rFonts w:hint="eastAsia"/>
          <w:b/>
          <w:bCs/>
          <w:color w:val="0000FF"/>
          <w:sz w:val="24"/>
          <w:szCs w:val="28"/>
          <w:highlight w:val="none"/>
          <w:lang w:eastAsia="zh-CN"/>
        </w:rPr>
        <w:t>”</w:t>
      </w:r>
      <w:r>
        <w:rPr>
          <w:rFonts w:hint="eastAsia"/>
          <w:sz w:val="24"/>
          <w:szCs w:val="28"/>
        </w:rPr>
        <w:t>服务。</w:t>
      </w:r>
    </w:p>
    <w:p w14:paraId="4BA04F80">
      <w:pPr>
        <w:pStyle w:val="6"/>
        <w:ind w:firstLine="492" w:firstLineChars="0"/>
        <w:jc w:val="center"/>
        <w:rPr>
          <w:rFonts w:hint="eastAsia"/>
          <w:sz w:val="24"/>
          <w:szCs w:val="28"/>
          <w:lang w:val="en-US" w:eastAsia="zh-CN"/>
        </w:rPr>
      </w:pPr>
      <w:r>
        <w:rPr>
          <w:rFonts w:hint="eastAsia"/>
          <w:sz w:val="24"/>
          <w:szCs w:val="28"/>
          <w:lang w:val="en-US" w:eastAsia="zh-CN"/>
        </w:rPr>
        <w:drawing>
          <wp:inline distT="0" distB="0" distL="114300" distR="114300">
            <wp:extent cx="4204970" cy="2132330"/>
            <wp:effectExtent l="0" t="0" r="11430" b="1270"/>
            <wp:docPr id="2" name="图片 2" descr="截屏2026-08-06 17.23.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截屏2026-08-06 17.23.3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204970" cy="2132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902348">
      <w:pPr>
        <w:pStyle w:val="6"/>
        <w:ind w:firstLine="492" w:firstLineChars="0"/>
        <w:jc w:val="center"/>
        <w:rPr>
          <w:rFonts w:hint="default"/>
          <w:sz w:val="24"/>
          <w:szCs w:val="28"/>
          <w:lang w:val="en-US" w:eastAsia="zh-CN"/>
        </w:rPr>
      </w:pPr>
    </w:p>
    <w:p w14:paraId="572E2672">
      <w:pPr>
        <w:jc w:val="center"/>
        <w:rPr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</w:p>
    <w:p w14:paraId="2102B8C1">
      <w:pPr>
        <w:jc w:val="center"/>
        <w:rPr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</w:p>
    <w:p w14:paraId="1C97DF98">
      <w:pPr>
        <w:jc w:val="center"/>
        <w:rPr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</w:p>
    <w:p w14:paraId="70E9AB17">
      <w:pPr>
        <w:jc w:val="center"/>
        <w:rPr>
          <w:rFonts w:hint="eastAsia"/>
          <w:color w:val="000000" w:themeColor="text1"/>
          <w:sz w:val="24"/>
          <w:szCs w:val="28"/>
          <w:lang w:val="en-US" w:eastAsia="zh-CN"/>
          <w14:textFill>
            <w14:solidFill>
              <w14:schemeClr w14:val="tx1"/>
            </w14:solidFill>
          </w14:textFill>
        </w:rPr>
      </w:pPr>
    </w:p>
    <w:p w14:paraId="71A3C43C">
      <w:pPr>
        <w:jc w:val="center"/>
        <w:rPr>
          <w:rFonts w:hint="eastAsia"/>
          <w:color w:val="000000" w:themeColor="text1"/>
          <w:sz w:val="24"/>
          <w:szCs w:val="28"/>
          <w:lang w:val="en-US" w:eastAsia="zh-CN"/>
          <w14:textFill>
            <w14:solidFill>
              <w14:schemeClr w14:val="tx1"/>
            </w14:solidFill>
          </w14:textFill>
        </w:rPr>
      </w:pPr>
    </w:p>
    <w:p w14:paraId="76D0EADF">
      <w:pPr>
        <w:jc w:val="center"/>
        <w:rPr>
          <w:rFonts w:hint="eastAsia"/>
          <w:color w:val="000000" w:themeColor="text1"/>
          <w:sz w:val="24"/>
          <w:szCs w:val="28"/>
          <w:lang w:val="en-US" w:eastAsia="zh-CN"/>
          <w14:textFill>
            <w14:solidFill>
              <w14:schemeClr w14:val="tx1"/>
            </w14:solidFill>
          </w14:textFill>
        </w:rPr>
      </w:pPr>
    </w:p>
    <w:p w14:paraId="2671802A">
      <w:pPr>
        <w:jc w:val="center"/>
        <w:rPr>
          <w:rFonts w:hint="eastAsia"/>
          <w:color w:val="000000" w:themeColor="text1"/>
          <w:sz w:val="24"/>
          <w:szCs w:val="28"/>
          <w:lang w:val="en-US" w:eastAsia="zh-CN"/>
          <w14:textFill>
            <w14:solidFill>
              <w14:schemeClr w14:val="tx1"/>
            </w14:solidFill>
          </w14:textFill>
        </w:rPr>
      </w:pPr>
    </w:p>
    <w:p w14:paraId="3073EE8E">
      <w:pPr>
        <w:jc w:val="center"/>
        <w:rPr>
          <w:rFonts w:hint="eastAsia"/>
          <w:color w:val="000000" w:themeColor="text1"/>
          <w:sz w:val="24"/>
          <w:szCs w:val="28"/>
          <w:lang w:val="en-US" w:eastAsia="zh-CN"/>
          <w14:textFill>
            <w14:solidFill>
              <w14:schemeClr w14:val="tx1"/>
            </w14:solidFill>
          </w14:textFill>
        </w:rPr>
      </w:pPr>
    </w:p>
    <w:p w14:paraId="02D6A638">
      <w:pPr>
        <w:jc w:val="center"/>
        <w:rPr>
          <w:rFonts w:hint="eastAsia"/>
          <w:color w:val="000000" w:themeColor="text1"/>
          <w:sz w:val="24"/>
          <w:szCs w:val="28"/>
          <w:lang w:val="en-US" w:eastAsia="zh-CN"/>
          <w14:textFill>
            <w14:solidFill>
              <w14:schemeClr w14:val="tx1"/>
            </w14:solidFill>
          </w14:textFill>
        </w:rPr>
      </w:pPr>
    </w:p>
    <w:p w14:paraId="77F017FC">
      <w:pPr>
        <w:jc w:val="center"/>
        <w:rPr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</w:p>
    <w:p w14:paraId="3132670C">
      <w:pPr>
        <w:jc w:val="center"/>
        <w:rPr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</w:p>
    <w:p w14:paraId="6F4A4E15">
      <w:pPr>
        <w:jc w:val="center"/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赣服通“学平险”保单查询流程</w:t>
      </w:r>
    </w:p>
    <w:p w14:paraId="3FCA6AF8">
      <w:pPr>
        <w:rPr>
          <w:rFonts w:hint="default"/>
          <w:sz w:val="24"/>
          <w:szCs w:val="28"/>
          <w:highlight w:val="darkGray"/>
          <w:woUserID w:val="1"/>
        </w:rPr>
      </w:pPr>
      <w:r>
        <w:rPr>
          <w:rFonts w:hint="eastAsia"/>
          <w:sz w:val="24"/>
          <w:szCs w:val="28"/>
          <w:lang w:val="en-US" w:eastAsia="zh-CN"/>
        </w:rPr>
        <w:t>0</w:t>
      </w:r>
      <w:r>
        <w:rPr>
          <w:rFonts w:hint="eastAsia"/>
          <w:sz w:val="24"/>
          <w:szCs w:val="28"/>
        </w:rPr>
        <w:t>1、在赣服通学平险-首页，点击</w:t>
      </w:r>
      <w:r>
        <w:rPr>
          <w:rFonts w:hint="eastAsia"/>
          <w:b/>
          <w:bCs/>
          <w:color w:val="0000FF"/>
          <w:sz w:val="24"/>
          <w:szCs w:val="28"/>
          <w:highlight w:val="none"/>
        </w:rPr>
        <w:t>“我的”</w:t>
      </w:r>
      <w:r>
        <w:rPr>
          <w:rFonts w:hint="eastAsia"/>
          <w:sz w:val="24"/>
          <w:szCs w:val="28"/>
          <w:lang w:eastAsia="zh-CN"/>
        </w:rPr>
        <w:t>，</w:t>
      </w:r>
      <w:r>
        <w:rPr>
          <w:rFonts w:hint="eastAsia"/>
          <w:sz w:val="24"/>
          <w:szCs w:val="28"/>
        </w:rPr>
        <w:t>选择</w:t>
      </w:r>
      <w:r>
        <w:rPr>
          <w:rFonts w:hint="eastAsia"/>
          <w:b/>
          <w:bCs/>
          <w:color w:val="0000FF"/>
          <w:sz w:val="24"/>
          <w:szCs w:val="28"/>
          <w:highlight w:val="none"/>
        </w:rPr>
        <w:t>全部保单</w:t>
      </w:r>
      <w:r>
        <w:rPr>
          <w:rFonts w:hint="eastAsia"/>
          <w:sz w:val="24"/>
          <w:szCs w:val="28"/>
        </w:rPr>
        <w:t>即可查询有效投保情况。</w:t>
      </w:r>
    </w:p>
    <w:p w14:paraId="604DCDB0">
      <w:pPr>
        <w:jc w:val="center"/>
        <w:rPr>
          <w:rFonts w:hint="default" w:eastAsiaTheme="minorEastAsia"/>
          <w:sz w:val="24"/>
          <w:szCs w:val="28"/>
          <w:lang w:eastAsia="zh-CN"/>
        </w:rPr>
      </w:pPr>
      <w:r>
        <w:rPr>
          <w:rFonts w:hint="eastAsia"/>
          <w:sz w:val="24"/>
          <w:szCs w:val="28"/>
        </w:rPr>
        <w:drawing>
          <wp:inline distT="0" distB="0" distL="114300" distR="114300">
            <wp:extent cx="1754505" cy="2945765"/>
            <wp:effectExtent l="0" t="0" r="23495" b="63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54505" cy="2945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4"/>
          <w:szCs w:val="28"/>
        </w:rPr>
        <w:t xml:space="preserve">  </w:t>
      </w:r>
      <w:r>
        <w:rPr>
          <w:rFonts w:hint="default" w:eastAsiaTheme="minorEastAsia"/>
          <w:sz w:val="24"/>
          <w:szCs w:val="28"/>
          <w:lang w:eastAsia="zh-CN"/>
        </w:rPr>
        <w:drawing>
          <wp:inline distT="0" distB="0" distL="114300" distR="114300">
            <wp:extent cx="1576070" cy="2828290"/>
            <wp:effectExtent l="0" t="0" r="24130" b="1651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76070" cy="282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A58187">
      <w:pPr>
        <w:jc w:val="left"/>
        <w:rPr>
          <w:sz w:val="24"/>
          <w:szCs w:val="28"/>
        </w:rPr>
      </w:pPr>
    </w:p>
    <w:p w14:paraId="72589DFD">
      <w:pPr>
        <w:rPr>
          <w:sz w:val="24"/>
          <w:szCs w:val="28"/>
        </w:rPr>
      </w:pPr>
      <w:r>
        <w:rPr>
          <w:rFonts w:hint="eastAsia"/>
          <w:sz w:val="24"/>
          <w:szCs w:val="28"/>
          <w:lang w:val="en-US" w:eastAsia="zh-CN"/>
        </w:rPr>
        <w:t>0</w:t>
      </w:r>
      <w:r>
        <w:rPr>
          <w:sz w:val="24"/>
          <w:szCs w:val="28"/>
        </w:rPr>
        <w:t>2</w:t>
      </w:r>
      <w:r>
        <w:rPr>
          <w:rFonts w:hint="eastAsia"/>
          <w:sz w:val="24"/>
          <w:szCs w:val="28"/>
        </w:rPr>
        <w:t>、在有效保单列表页面，点击保单进入详情页，点击</w:t>
      </w:r>
      <w:r>
        <w:rPr>
          <w:rFonts w:hint="eastAsia"/>
          <w:b/>
          <w:bCs/>
          <w:color w:val="0000FF"/>
          <w:sz w:val="24"/>
          <w:szCs w:val="28"/>
          <w:highlight w:val="none"/>
        </w:rPr>
        <w:t>“下载</w:t>
      </w:r>
      <w:r>
        <w:rPr>
          <w:rFonts w:hint="eastAsia"/>
          <w:b/>
          <w:bCs/>
          <w:color w:val="0000FF"/>
          <w:sz w:val="24"/>
          <w:szCs w:val="28"/>
          <w:highlight w:val="none"/>
          <w:lang w:val="en-US" w:eastAsia="zh-CN"/>
        </w:rPr>
        <w:t>保单</w:t>
      </w:r>
      <w:r>
        <w:rPr>
          <w:rFonts w:hint="eastAsia"/>
          <w:b/>
          <w:bCs/>
          <w:color w:val="0000FF"/>
          <w:sz w:val="24"/>
          <w:szCs w:val="28"/>
          <w:highlight w:val="none"/>
        </w:rPr>
        <w:t>”</w:t>
      </w:r>
      <w:r>
        <w:rPr>
          <w:rFonts w:hint="eastAsia"/>
          <w:sz w:val="24"/>
          <w:szCs w:val="28"/>
        </w:rPr>
        <w:t>即可</w:t>
      </w:r>
      <w:r>
        <w:rPr>
          <w:rFonts w:hint="eastAsia"/>
          <w:sz w:val="24"/>
          <w:szCs w:val="28"/>
          <w:lang w:val="en-US" w:eastAsia="zh-CN"/>
        </w:rPr>
        <w:t>获取</w:t>
      </w:r>
      <w:r>
        <w:rPr>
          <w:rFonts w:hint="eastAsia"/>
          <w:sz w:val="24"/>
          <w:szCs w:val="28"/>
        </w:rPr>
        <w:t>对应的电子保单。</w:t>
      </w:r>
    </w:p>
    <w:p w14:paraId="5B30F3B5">
      <w:pPr>
        <w:jc w:val="center"/>
        <w:rPr>
          <w:rFonts w:hint="eastAsia" w:eastAsiaTheme="minorEastAsia"/>
          <w:sz w:val="24"/>
          <w:szCs w:val="28"/>
          <w:lang w:eastAsia="zh-CN"/>
        </w:rPr>
      </w:pPr>
      <w:r>
        <w:rPr>
          <w:rFonts w:hint="eastAsia"/>
          <w:sz w:val="24"/>
          <w:szCs w:val="28"/>
        </w:rPr>
        <w:drawing>
          <wp:inline distT="0" distB="0" distL="114300" distR="114300">
            <wp:extent cx="1345565" cy="2687320"/>
            <wp:effectExtent l="0" t="0" r="6985" b="1778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45565" cy="2687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4"/>
          <w:szCs w:val="28"/>
        </w:rPr>
        <w:t xml:space="preserve">  </w:t>
      </w:r>
      <w:r>
        <w:rPr>
          <w:rFonts w:hint="eastAsia" w:eastAsiaTheme="minorEastAsia"/>
          <w:sz w:val="24"/>
          <w:szCs w:val="28"/>
          <w:lang w:eastAsia="zh-CN"/>
        </w:rPr>
        <w:drawing>
          <wp:inline distT="0" distB="0" distL="114300" distR="114300">
            <wp:extent cx="1256665" cy="2793365"/>
            <wp:effectExtent l="0" t="0" r="13335" b="635"/>
            <wp:docPr id="8" name="图片 8" descr="0b4aaf354face07e23623856c186f22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0b4aaf354face07e23623856c186f22d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56665" cy="2793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C832A0">
      <w:pPr>
        <w:jc w:val="center"/>
        <w:rPr>
          <w:rFonts w:hint="default"/>
          <w:lang w:val="en-US" w:eastAsia="zh-CN"/>
        </w:rPr>
      </w:pPr>
    </w:p>
    <w:p w14:paraId="7F15C9F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FD38F8"/>
    <w:rsid w:val="343B253C"/>
    <w:rsid w:val="77FD38F8"/>
    <w:rsid w:val="CFBB783B"/>
    <w:rsid w:val="FFCFD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qFormat/>
    <w:uiPriority w:val="0"/>
    <w:pPr>
      <w:snapToGrid w:val="0"/>
      <w:jc w:val="left"/>
    </w:pPr>
    <w:rPr>
      <w:rFonts w:ascii="Times New Roman" w:hAnsi="Times New Roman" w:eastAsia="宋体" w:cs="Times New Roman"/>
      <w:sz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167</Words>
  <Characters>169</Characters>
  <Lines>0</Lines>
  <Paragraphs>0</Paragraphs>
  <TotalTime>2</TotalTime>
  <ScaleCrop>false</ScaleCrop>
  <LinksUpToDate>false</LinksUpToDate>
  <CharactersWithSpaces>173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2026-08-05T17:24:00Z</dcterms:created>
  <dc:creator>放开我对自己说</dc:creator>
  <cp:lastModifiedBy>陈春生</cp:lastModifiedBy>
  <dcterms:modified xsi:type="dcterms:W3CDTF">2026-08-30T09:29:28Z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B0A5E8C6CE9A8B64B290726A4F8ECEF2_41</vt:lpwstr>
  </property>
  <property fmtid="{D5CDD505-2E9C-101B-9397-08002B2CF9AE}" pid="4" name="KSOTemplateDocerSaveRecord">
    <vt:lpwstr>eyJoZGlkIjoiOTc5YTU3NTViMzljODRiNzU1ZmFhN2QyMWUzMWJiNzEiLCJ1c2VySWQiOiIxNjQwNDM1OTkxIn0=</vt:lpwstr>
  </property>
</Properties>
</file>