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1AB9C">
      <w:pPr>
        <w:spacing w:before="47" w:line="222" w:lineRule="auto"/>
        <w:ind w:left="12"/>
        <w:rPr>
          <w:rFonts w:hint="eastAsia" w:ascii="方正小标宋简体" w:hAnsi="方正小标宋简体" w:eastAsia="方正小标宋简体" w:cs="方正小标宋简体"/>
          <w:b w:val="0"/>
          <w:bCs w:val="0"/>
          <w:spacing w:val="-1"/>
          <w:sz w:val="32"/>
          <w:szCs w:val="32"/>
          <w:lang w:val="en-US"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-4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"/>
          <w:sz w:val="32"/>
          <w:szCs w:val="32"/>
          <w:lang w:val="en-US"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江西师范大学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"/>
          <w:sz w:val="32"/>
          <w:szCs w:val="32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家庭经济困难学生认定量化评价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"/>
          <w:sz w:val="32"/>
          <w:szCs w:val="32"/>
          <w:lang w:val="en-US"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表(试行)</w:t>
      </w:r>
    </w:p>
    <w:tbl>
      <w:tblPr>
        <w:tblStyle w:val="3"/>
        <w:tblW w:w="1036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224"/>
        <w:gridCol w:w="4605"/>
        <w:gridCol w:w="750"/>
        <w:gridCol w:w="825"/>
        <w:gridCol w:w="990"/>
        <w:gridCol w:w="1035"/>
      </w:tblGrid>
      <w:tr w14:paraId="7BD19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0" w:hRule="atLeast"/>
        </w:trPr>
        <w:tc>
          <w:tcPr>
            <w:tcW w:w="10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BF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学生姓名：        学院：           班级：             学号：             总得分：</w:t>
            </w:r>
          </w:p>
        </w:tc>
      </w:tr>
      <w:tr w14:paraId="279D1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A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C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二级指标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C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评价内容及评价值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C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2B1B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学生自评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16"/>
                <w:szCs w:val="16"/>
                <w:lang w:val="en-US" w:eastAsia="zh-CN" w:bidi="ar"/>
              </w:rPr>
              <w:t>（填写指标对应分数）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6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评议小组评分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16"/>
                <w:szCs w:val="16"/>
                <w:lang w:val="en-US" w:eastAsia="zh-CN" w:bidi="ar"/>
              </w:rPr>
              <w:t>（填写指标对应分数）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0F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840B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3C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自评分说明：对照具体指标，根据实际情况与分值填写自评分，若不符合具体指标任意项则不填；若具体评价指标项分值加总超过二级指标总分，则按二级指标总分计算。</w:t>
            </w:r>
          </w:p>
        </w:tc>
      </w:tr>
      <w:tr w14:paraId="693F8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D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政策优抚(100分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3B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重点保障人群（100分）</w:t>
            </w:r>
          </w:p>
          <w:p w14:paraId="1CE46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（此项分数不累加，最高为100分）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E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脱贫家庭学生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17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E2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9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出具相关证件核验</w:t>
            </w:r>
          </w:p>
        </w:tc>
      </w:tr>
      <w:tr w14:paraId="0932C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5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2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9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脱贫不稳定家庭学生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C4B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2C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1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B5F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B0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B97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8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边缘易致贫家庭学生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2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BB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422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D1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BEB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1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0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C5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突发严重困难家庭学生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BF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7F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B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039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CF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57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6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低收入人群家庭学生(城乡低保、低保边缘人口、支出型困难家庭学生)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26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93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D7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4B8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660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FB588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D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特困救助学生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D6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4BB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24E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5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478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04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99CA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D4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孤儿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3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EAD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DFA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75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77B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1F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6EE04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2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事实无人抚养儿童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9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A0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D0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61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7A6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3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FB8A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2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烈士子女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4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92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BB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AC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2D0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21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843B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07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因患罕见病(见国家发布的罕见病目录)加重困难家庭负担的学生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5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CDF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824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E0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F89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C2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29748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E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家庭经济困难的残疾学生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6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48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56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8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2AF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7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370F1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0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残疾人子女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174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42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B2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33D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4B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备注：重点保障人群以中央下发名单为准，若不在名单内，学生提供佐证材料，经学院负责资助老师与当地相关部门核实确认后，学生再填写。</w:t>
            </w:r>
            <w:r>
              <w:rPr>
                <w:rStyle w:val="7"/>
                <w:snapToGrid w:val="0"/>
                <w:color w:val="000000"/>
                <w:sz w:val="22"/>
                <w:szCs w:val="22"/>
                <w:lang w:val="en-US" w:eastAsia="zh-CN" w:bidi="ar"/>
              </w:rPr>
              <w:t xml:space="preserve"> </w:t>
            </w:r>
          </w:p>
        </w:tc>
      </w:tr>
      <w:tr w14:paraId="33AF8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C9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</w:t>
            </w:r>
          </w:p>
          <w:p w14:paraId="676E0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</w:p>
          <w:p w14:paraId="6EF5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因素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F7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家庭基本情况</w:t>
            </w:r>
          </w:p>
          <w:p w14:paraId="45DA1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(12分)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2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离异家庭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3C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9EB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6B8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D7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诚信填写</w:t>
            </w:r>
          </w:p>
        </w:tc>
      </w:tr>
      <w:tr w14:paraId="6BB14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BA2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F0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C7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离异家庭，监护人不履行抚养责任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8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1D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09C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32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7EF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0963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9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89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父母一方亡故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D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2E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7F2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09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023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D69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12D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E5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父母双方亡故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3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C0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CBDC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8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19D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7D3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4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父母年龄情况</w:t>
            </w:r>
          </w:p>
          <w:p w14:paraId="516B9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(3分)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7D1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父母一方年迈（男满65周岁，女满60周岁为年迈）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4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D3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84C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3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BAB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502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E7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7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父母双方年迈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7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32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07A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5D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705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41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1F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近两年父母身体情况（10分）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FB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父母一方长期治病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6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8BE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FD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A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588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1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84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DC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父母一方因病或伤丧失劳动能力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DB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EB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BF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C36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1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D3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0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父母一方长期治病，另一方丧失劳动能力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86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6B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2F0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6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FFC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FCF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E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家庭财产情况（10分）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F8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家庭只有一套商品住房，住房条件简陋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8E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BF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3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6C9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984A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5B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24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snapToGrid w:val="0"/>
                <w:color w:val="000000"/>
                <w:sz w:val="22"/>
                <w:szCs w:val="22"/>
                <w:lang w:val="en-US" w:eastAsia="zh-CN" w:bidi="ar"/>
              </w:rPr>
              <w:t>家庭只有一套自建住房，住房条件简陋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889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837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00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5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ECF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40E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CAC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87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家庭无住房，借住其他亲友家里或租房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F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5F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549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A4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778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201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A8A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C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家庭无机动车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6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7D6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D5A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74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105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089C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77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家庭债务（1分）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04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本人办理生源地助学贷款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C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39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B7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7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0B1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C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</w:t>
            </w:r>
          </w:p>
          <w:p w14:paraId="29B8D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消费</w:t>
            </w:r>
          </w:p>
          <w:p w14:paraId="3C9C4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因素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54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学生月均消费情况（9分）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C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月均消费金额1200-1500元（不含1500）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D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3B5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08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3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诚信填写</w:t>
            </w:r>
          </w:p>
        </w:tc>
      </w:tr>
      <w:tr w14:paraId="21340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65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FC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月均消费金额1000-1200元（不含1200）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6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78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A8A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3F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E14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CD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01B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86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月均消费金额800-1000元（不含1000）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808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7C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7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F67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A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30C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A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月均消费金额不足800元（不含800）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8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086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E0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E2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E3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43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  <w:p w14:paraId="0D73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因素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DD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户籍地区（4分）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08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户籍地为脱贫地区（原国家级贫困县812个）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A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B94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AAA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F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诚信填写</w:t>
            </w:r>
          </w:p>
        </w:tc>
      </w:tr>
      <w:tr w14:paraId="7DB8A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60B3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504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47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户籍地为农村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A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DC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304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4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E57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17C3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155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1C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户籍地为城市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7B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C5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4CC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54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098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599C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53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少数民族（2分）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0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学生本人为少数民族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9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5A1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55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40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57D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7F2A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突发</w:t>
            </w:r>
          </w:p>
          <w:p w14:paraId="5D0D9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状况</w:t>
            </w:r>
          </w:p>
          <w:p w14:paraId="7EBA4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因素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B37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当年遭受 重大自然 灾害情况(12分)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11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因自然灾害家庭受损金额2-5万元（不含2万）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71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B88CC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0490A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C8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提供相关证明材料</w:t>
            </w:r>
          </w:p>
          <w:p w14:paraId="70486364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B20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89E5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5830B">
            <w:pPr>
              <w:jc w:val="both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35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因自然灾害家庭受损金额5-10万元（不含5万）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4D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53057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D9AA9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3241B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1DD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64A5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0AE6B">
            <w:pPr>
              <w:jc w:val="both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7E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因自然灾害家庭受损金额10-15万元（不含10万）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1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1F9BB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B11AF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2A5C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632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CD52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F6F79">
            <w:pPr>
              <w:jc w:val="both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EE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因自然灾害家庭受损金额超过15万元（不含15万）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AD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22EF6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F6C36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AB7A2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CC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C8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28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遭受重大 突发意外 事件情况(22分)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01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家庭成员治疗疾病花费2－5万元（不含 2万）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4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5AEAC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F470C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1D864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EA6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5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188FD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AA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家庭成员治疗疾病花费5－10万元（不含5万）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D3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22922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0B621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ACE27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549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F6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C7B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AB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家庭成员治疗疾病花费10－15万元（不含10万）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26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5C411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434F2">
            <w:pPr>
              <w:jc w:val="left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8D71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E2E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04D6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1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50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家庭成员治疗疾病花费 15 万元以上（不含15万）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DA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0D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405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0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F51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711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61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75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学生本人近两年长期治疗且月均费用 1000 元以上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C2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130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6A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8B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682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9C44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53C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A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学生本人患癌症等重度病症正在治疗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1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D7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2D2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30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6CD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7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  <w:p w14:paraId="31DD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影响</w:t>
            </w:r>
          </w:p>
          <w:p w14:paraId="3BE85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</w:t>
            </w:r>
          </w:p>
          <w:p w14:paraId="4640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</w:p>
          <w:p w14:paraId="6535F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状况</w:t>
            </w:r>
          </w:p>
          <w:p w14:paraId="24F6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有关</w:t>
            </w:r>
          </w:p>
          <w:p w14:paraId="05F5E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因素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D9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同胞兄弟姐妹情况（5分）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E1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接受义务教育或就读职高、中专、技校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A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AFB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4E6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02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诚信填写</w:t>
            </w:r>
          </w:p>
        </w:tc>
      </w:tr>
      <w:tr w14:paraId="661C7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AA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2E5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9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有1人读普通高中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0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05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04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EA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D92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B90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93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E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有2人以上读普通高中（含 2 人）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E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477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B16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3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83A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D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20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0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有1人读大学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F82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A1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E6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A72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6F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CAA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3A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有2人以上在读大学（含 2 人）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92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97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D0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7C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011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B0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4D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家庭赡养老人情况(8分)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9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与叔伯或姨舅共同赡养老人(1-2人)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03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BB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F7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D3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6A3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A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A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52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与叔伯或姨舅共同赡养的老人人(3-4人)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20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137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48D7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5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诚信填写</w:t>
            </w:r>
          </w:p>
        </w:tc>
      </w:tr>
      <w:tr w14:paraId="4A0A2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2F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21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FC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父母独自赡养老人(1-2人)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E8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4D7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CE6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79D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2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5A7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5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父母独自赡养老人(3-4人)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42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791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70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46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2D6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A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5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劳动力职业（2分）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5A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父母无固定职业且务农或零工为家庭唯一收入来源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0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5CA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3D4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99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4D3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9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B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2F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D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父母有一方丧失劳动能力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859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F6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AB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FEF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1" w:hRule="atLeast"/>
        </w:trPr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90F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</w:t>
            </w:r>
          </w:p>
          <w:p w14:paraId="3A74FA3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承诺</w:t>
            </w:r>
          </w:p>
          <w:p w14:paraId="671A7C8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</w:t>
            </w:r>
          </w:p>
        </w:tc>
        <w:tc>
          <w:tcPr>
            <w:tcW w:w="94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7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snapToGrid w:val="0"/>
                <w:color w:val="000000"/>
                <w:sz w:val="22"/>
                <w:szCs w:val="22"/>
                <w:lang w:val="en-US" w:eastAsia="zh-CN" w:bidi="ar"/>
              </w:rPr>
              <w:t>（学生抄填下划线文字，并签名按手印）：</w:t>
            </w:r>
          </w:p>
          <w:p w14:paraId="640C6DC4">
            <w:pPr>
              <w:keepNext w:val="0"/>
              <w:keepLines w:val="0"/>
              <w:pageBreakBefore w:val="0"/>
              <w:widowControl/>
              <w:tabs>
                <w:tab w:val="left" w:pos="116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line="600" w:lineRule="exact"/>
              <w:ind w:left="102" w:right="102" w:firstLine="96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68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  <w:lang w:val="en-US" w:eastAsia="zh-CN"/>
              </w:rPr>
              <w:t>承诺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</w:rPr>
              <w:t>本表填写资料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</w:rPr>
              <w:drawing>
                <wp:inline distT="0" distB="0" distL="0" distR="0">
                  <wp:extent cx="1534160" cy="172085"/>
                  <wp:effectExtent l="0" t="0" r="8890" b="18415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574" cy="17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</w:rPr>
              <w:t>相关佐</w:t>
            </w: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证材料</w:t>
            </w:r>
            <w:r>
              <w:rPr>
                <w:rFonts w:hint="eastAsia" w:ascii="仿宋_GB2312" w:hAnsi="仿宋_GB2312" w:eastAsia="仿宋_GB2312" w:cs="仿宋_GB2312"/>
                <w:spacing w:val="-7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否则视为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 w:color="auto"/>
              </w:rPr>
              <w:tab/>
            </w:r>
            <w:r>
              <w:rPr>
                <w:rFonts w:hint="eastAsia" w:ascii="仿宋_GB2312" w:hAnsi="仿宋_GB2312" w:eastAsia="仿宋_GB2312" w:cs="仿宋_GB2312"/>
                <w:position w:val="-2"/>
                <w:sz w:val="28"/>
                <w:szCs w:val="28"/>
                <w:u w:val="single"/>
              </w:rPr>
              <w:drawing>
                <wp:inline distT="0" distB="0" distL="0" distR="0">
                  <wp:extent cx="506730" cy="167005"/>
                  <wp:effectExtent l="0" t="0" r="7620" b="4445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869" cy="167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position w:val="-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行为</w:t>
            </w:r>
            <w:r>
              <w:rPr>
                <w:rFonts w:hint="eastAsia" w:ascii="仿宋_GB2312" w:hAnsi="仿宋_GB2312" w:eastAsia="仿宋_GB2312" w:cs="仿宋_GB2312"/>
                <w:spacing w:val="-81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如有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</w:rPr>
              <w:drawing>
                <wp:inline distT="0" distB="0" distL="0" distR="0">
                  <wp:extent cx="682625" cy="170815"/>
                  <wp:effectExtent l="0" t="0" r="3175" b="635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823" cy="171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或</w:t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</w:rPr>
              <w:drawing>
                <wp:inline distT="0" distB="0" distL="0" distR="0">
                  <wp:extent cx="337185" cy="173990"/>
                  <wp:effectExtent l="0" t="0" r="5715" b="1651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256" cy="174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家庭经济困难情况</w:t>
            </w:r>
            <w:r>
              <w:rPr>
                <w:rFonts w:hint="eastAsia" w:ascii="仿宋_GB2312" w:hAnsi="仿宋_GB2312" w:eastAsia="仿宋_GB2312" w:cs="仿宋_GB2312"/>
                <w:spacing w:val="-8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愿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position w:val="-2"/>
                <w:sz w:val="28"/>
                <w:szCs w:val="28"/>
                <w:u w:val="single"/>
              </w:rPr>
              <w:drawing>
                <wp:inline distT="0" distB="0" distL="0" distR="0">
                  <wp:extent cx="321310" cy="156210"/>
                  <wp:effectExtent l="0" t="0" r="2540" b="1524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15" cy="156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position w:val="-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受资助款项及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</w:rPr>
              <w:drawing>
                <wp:inline distT="0" distB="0" distL="0" distR="0">
                  <wp:extent cx="342900" cy="168275"/>
                  <wp:effectExtent l="0" t="0" r="0" b="3175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21" cy="1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position w:val="-3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相应责任。</w:t>
            </w:r>
          </w:p>
          <w:p w14:paraId="1F1EB1F5">
            <w:pPr>
              <w:rPr>
                <w:rFonts w:hint="eastAsia"/>
                <w:lang w:val="en-US" w:eastAsia="zh-CN"/>
              </w:rPr>
            </w:pPr>
          </w:p>
          <w:p w14:paraId="2DB2C8F1">
            <w:pPr>
              <w:keepNext w:val="0"/>
              <w:keepLines w:val="0"/>
              <w:widowControl/>
              <w:suppressLineNumbers w:val="0"/>
              <w:ind w:firstLineChars="1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2E10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FF51EF8">
            <w:pPr>
              <w:keepNext w:val="0"/>
              <w:keepLines w:val="0"/>
              <w:widowControl/>
              <w:suppressLineNumbers w:val="0"/>
              <w:ind w:firstLine="556" w:firstLineChars="200"/>
              <w:jc w:val="left"/>
              <w:textAlignment w:val="center"/>
              <w:rPr>
                <w:rStyle w:val="8"/>
                <w:snapToGrid w:val="0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  <w:lang w:val="en-US" w:eastAsia="zh-CN"/>
              </w:rPr>
              <w:t xml:space="preserve">学生签字（手印）：  </w:t>
            </w:r>
            <w:r>
              <w:rPr>
                <w:rStyle w:val="8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  <w:p w14:paraId="68B294C8">
            <w:pPr>
              <w:keepNext w:val="0"/>
              <w:keepLines w:val="0"/>
              <w:widowControl/>
              <w:suppressLineNumbers w:val="0"/>
              <w:ind w:firstLine="3600" w:firstLineChars="15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Style w:val="8"/>
                <w:rFonts w:hint="eastAsia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8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8"/>
                <w:rFonts w:hint="eastAsia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8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   </w:t>
            </w:r>
            <w:bookmarkStart w:id="0" w:name="_GoBack"/>
            <w:bookmarkEnd w:id="0"/>
            <w:r>
              <w:rPr>
                <w:rStyle w:val="8"/>
                <w:snapToGrid w:val="0"/>
                <w:color w:val="00000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  <w:lang w:val="en-US" w:eastAsia="zh-CN"/>
              </w:rPr>
              <w:t>年     月     日</w:t>
            </w:r>
          </w:p>
        </w:tc>
      </w:tr>
    </w:tbl>
    <w:p w14:paraId="63AB2B52">
      <w:pPr>
        <w:rPr>
          <w:rFonts w:ascii="Arial"/>
          <w:sz w:val="21"/>
        </w:rPr>
      </w:pPr>
    </w:p>
    <w:p w14:paraId="76A08A15">
      <w:pPr>
        <w:spacing w:before="65" w:line="218" w:lineRule="auto"/>
        <w:jc w:val="left"/>
        <w:rPr>
          <w:rFonts w:ascii="仿宋" w:hAnsi="仿宋" w:eastAsia="仿宋" w:cs="仿宋"/>
          <w:sz w:val="21"/>
          <w:szCs w:val="21"/>
        </w:rPr>
      </w:pPr>
    </w:p>
    <w:sectPr>
      <w:pgSz w:w="11907" w:h="16839"/>
      <w:pgMar w:top="1132" w:right="463" w:bottom="0" w:left="108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2ZhNDcyNjU5YTk5ODNjYzZjYzBjYmRiYjhhNzFlMzYifQ=="/>
  </w:docVars>
  <w:rsids>
    <w:rsidRoot w:val="00000000"/>
    <w:rsid w:val="0A36039E"/>
    <w:rsid w:val="17CC781A"/>
    <w:rsid w:val="20E77150"/>
    <w:rsid w:val="22A85759"/>
    <w:rsid w:val="311E5564"/>
    <w:rsid w:val="38A05EBA"/>
    <w:rsid w:val="3BB03690"/>
    <w:rsid w:val="3C504A40"/>
    <w:rsid w:val="3CAD3C40"/>
    <w:rsid w:val="47484C91"/>
    <w:rsid w:val="51E07AE7"/>
    <w:rsid w:val="54E61271"/>
    <w:rsid w:val="5CAE7BF2"/>
    <w:rsid w:val="70205EFC"/>
    <w:rsid w:val="7C070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81"/>
    <w:basedOn w:val="4"/>
    <w:qFormat/>
    <w:uiPriority w:val="0"/>
    <w:rPr>
      <w:rFonts w:hint="eastAsia" w:ascii="宋体" w:hAnsi="宋体" w:eastAsia="宋体" w:cs="宋体"/>
      <w:color w:val="C0C0C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1374</Words>
  <Characters>1491</Characters>
  <TotalTime>5</TotalTime>
  <ScaleCrop>false</ScaleCrop>
  <LinksUpToDate>false</LinksUpToDate>
  <CharactersWithSpaces>1601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2024-04-12T11:11:00Z</dcterms:created>
  <dc:creator>Administrator</dc:creator>
  <cp:lastModifiedBy>yr</cp:lastModifiedBy>
  <dcterms:modified xsi:type="dcterms:W3CDTF">2024-09-20T02:28:46Z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2024-04-12T11:13:12Z</vt:filetime>
  </property>
  <property fmtid="{D5CDD505-2E9C-101B-9397-08002B2CF9AE}" pid="4" name="KSOProductBuildVer">
    <vt:lpwstr>2052-12.1.0.18276</vt:lpwstr>
  </property>
  <property fmtid="{D5CDD505-2E9C-101B-9397-08002B2CF9AE}" pid="5" name="ICV">
    <vt:lpwstr>B7972ADE7F4F48879EE74A2A13400EE3_13</vt:lpwstr>
  </property>
</Properties>
</file>